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831C7F" w14:textId="77777777" w:rsidR="008C556C" w:rsidRDefault="00F10F23">
      <w:pPr>
        <w:pStyle w:val="BodyText"/>
        <w:ind w:left="3713"/>
        <w:rPr>
          <w:rFonts w:ascii="Times New Roman"/>
          <w:sz w:val="20"/>
        </w:rPr>
      </w:pPr>
      <w:r>
        <w:rPr>
          <w:rFonts w:ascii="Times New Roman"/>
          <w:noProof/>
          <w:sz w:val="20"/>
        </w:rPr>
        <w:drawing>
          <wp:inline distT="0" distB="0" distL="0" distR="0" wp14:anchorId="45790330" wp14:editId="4E7C3455">
            <wp:extent cx="1132678" cy="1171384"/>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stretch>
                      <a:fillRect/>
                    </a:stretch>
                  </pic:blipFill>
                  <pic:spPr>
                    <a:xfrm>
                      <a:off x="0" y="0"/>
                      <a:ext cx="1132678" cy="1171384"/>
                    </a:xfrm>
                    <a:prstGeom prst="rect">
                      <a:avLst/>
                    </a:prstGeom>
                  </pic:spPr>
                </pic:pic>
              </a:graphicData>
            </a:graphic>
          </wp:inline>
        </w:drawing>
      </w:r>
    </w:p>
    <w:p w14:paraId="14E93098" w14:textId="77777777" w:rsidR="008C556C" w:rsidRDefault="00F10F23">
      <w:pPr>
        <w:pStyle w:val="Title"/>
      </w:pPr>
      <w:r>
        <w:rPr>
          <w:spacing w:val="-2"/>
          <w:w w:val="105"/>
        </w:rPr>
        <w:t>Newport</w:t>
      </w:r>
      <w:r>
        <w:rPr>
          <w:spacing w:val="-14"/>
          <w:w w:val="105"/>
        </w:rPr>
        <w:t xml:space="preserve"> </w:t>
      </w:r>
      <w:r>
        <w:rPr>
          <w:spacing w:val="-2"/>
          <w:w w:val="105"/>
        </w:rPr>
        <w:t>Girls’</w:t>
      </w:r>
      <w:r>
        <w:rPr>
          <w:spacing w:val="-17"/>
          <w:w w:val="105"/>
        </w:rPr>
        <w:t xml:space="preserve"> </w:t>
      </w:r>
      <w:r>
        <w:rPr>
          <w:spacing w:val="-2"/>
          <w:w w:val="105"/>
        </w:rPr>
        <w:t>High</w:t>
      </w:r>
      <w:r>
        <w:rPr>
          <w:spacing w:val="-18"/>
          <w:w w:val="105"/>
        </w:rPr>
        <w:t xml:space="preserve"> </w:t>
      </w:r>
      <w:r>
        <w:rPr>
          <w:spacing w:val="-2"/>
          <w:w w:val="105"/>
        </w:rPr>
        <w:t>School</w:t>
      </w:r>
      <w:r>
        <w:rPr>
          <w:spacing w:val="-17"/>
          <w:w w:val="105"/>
        </w:rPr>
        <w:t xml:space="preserve"> </w:t>
      </w:r>
      <w:r>
        <w:rPr>
          <w:spacing w:val="-2"/>
          <w:w w:val="105"/>
        </w:rPr>
        <w:t>Curriculum</w:t>
      </w:r>
      <w:r>
        <w:rPr>
          <w:spacing w:val="-14"/>
          <w:w w:val="105"/>
        </w:rPr>
        <w:t xml:space="preserve"> </w:t>
      </w:r>
      <w:r>
        <w:rPr>
          <w:spacing w:val="-2"/>
          <w:w w:val="105"/>
        </w:rPr>
        <w:t>Summary</w:t>
      </w: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28"/>
        <w:gridCol w:w="3352"/>
        <w:gridCol w:w="293"/>
        <w:gridCol w:w="1105"/>
        <w:gridCol w:w="3242"/>
      </w:tblGrid>
      <w:tr w:rsidR="008C556C" w14:paraId="2C456406" w14:textId="77777777">
        <w:trPr>
          <w:trHeight w:val="417"/>
        </w:trPr>
        <w:tc>
          <w:tcPr>
            <w:tcW w:w="1028" w:type="dxa"/>
          </w:tcPr>
          <w:p w14:paraId="50FA05BE" w14:textId="77777777" w:rsidR="008C556C" w:rsidRDefault="00F10F23">
            <w:pPr>
              <w:pStyle w:val="TableParagraph"/>
              <w:ind w:left="110"/>
              <w:rPr>
                <w:b/>
              </w:rPr>
            </w:pPr>
            <w:r>
              <w:rPr>
                <w:b/>
                <w:spacing w:val="-2"/>
              </w:rPr>
              <w:t>Faculty:</w:t>
            </w:r>
          </w:p>
        </w:tc>
        <w:tc>
          <w:tcPr>
            <w:tcW w:w="3352" w:type="dxa"/>
            <w:tcBorders>
              <w:right w:val="nil"/>
            </w:tcBorders>
          </w:tcPr>
          <w:p w14:paraId="22BB31A7" w14:textId="3B540F53" w:rsidR="008C556C" w:rsidRPr="00493346" w:rsidRDefault="00493346">
            <w:pPr>
              <w:pStyle w:val="TableParagraph"/>
              <w:ind w:left="105"/>
              <w:rPr>
                <w:rFonts w:ascii="Gill Sans MT" w:hAnsi="Gill Sans MT" w:cstheme="minorHAnsi"/>
                <w:sz w:val="24"/>
                <w:szCs w:val="24"/>
              </w:rPr>
            </w:pPr>
            <w:r w:rsidRPr="00493346">
              <w:rPr>
                <w:rFonts w:ascii="Gill Sans MT" w:hAnsi="Gill Sans MT" w:cstheme="minorHAnsi"/>
                <w:spacing w:val="-4"/>
                <w:sz w:val="24"/>
                <w:szCs w:val="24"/>
              </w:rPr>
              <w:t>Mathematics and Computer Science</w:t>
            </w:r>
          </w:p>
        </w:tc>
        <w:tc>
          <w:tcPr>
            <w:tcW w:w="293" w:type="dxa"/>
            <w:tcBorders>
              <w:left w:val="nil"/>
              <w:bottom w:val="nil"/>
              <w:right w:val="nil"/>
            </w:tcBorders>
            <w:shd w:val="clear" w:color="auto" w:fill="000000"/>
          </w:tcPr>
          <w:p w14:paraId="026C8F2A" w14:textId="77777777" w:rsidR="008C556C" w:rsidRPr="00493346" w:rsidRDefault="008C556C">
            <w:pPr>
              <w:pStyle w:val="TableParagraph"/>
              <w:spacing w:before="0"/>
              <w:ind w:left="0"/>
              <w:rPr>
                <w:rFonts w:ascii="Gill Sans MT" w:hAnsi="Gill Sans MT"/>
              </w:rPr>
            </w:pPr>
          </w:p>
        </w:tc>
        <w:tc>
          <w:tcPr>
            <w:tcW w:w="1105" w:type="dxa"/>
            <w:tcBorders>
              <w:left w:val="nil"/>
            </w:tcBorders>
          </w:tcPr>
          <w:p w14:paraId="19BCFA47" w14:textId="77777777" w:rsidR="008C556C" w:rsidRPr="00493346" w:rsidRDefault="00F10F23">
            <w:pPr>
              <w:pStyle w:val="TableParagraph"/>
              <w:rPr>
                <w:rFonts w:ascii="Gill Sans MT" w:hAnsi="Gill Sans MT"/>
                <w:b/>
              </w:rPr>
            </w:pPr>
            <w:r w:rsidRPr="00493346">
              <w:rPr>
                <w:rFonts w:ascii="Gill Sans MT" w:hAnsi="Gill Sans MT"/>
                <w:b/>
                <w:spacing w:val="-2"/>
              </w:rPr>
              <w:t>Subject:</w:t>
            </w:r>
          </w:p>
        </w:tc>
        <w:tc>
          <w:tcPr>
            <w:tcW w:w="3242" w:type="dxa"/>
          </w:tcPr>
          <w:p w14:paraId="01DA3C3B" w14:textId="57927B0F" w:rsidR="008C556C" w:rsidRPr="00493346" w:rsidRDefault="00493346">
            <w:pPr>
              <w:pStyle w:val="TableParagraph"/>
              <w:rPr>
                <w:rFonts w:ascii="Gill Sans MT" w:hAnsi="Gill Sans MT" w:cstheme="minorHAnsi"/>
                <w:sz w:val="24"/>
                <w:szCs w:val="24"/>
              </w:rPr>
            </w:pPr>
            <w:r w:rsidRPr="00493346">
              <w:rPr>
                <w:rFonts w:ascii="Gill Sans MT" w:hAnsi="Gill Sans MT" w:cstheme="minorHAnsi"/>
                <w:spacing w:val="-4"/>
                <w:sz w:val="24"/>
                <w:szCs w:val="24"/>
              </w:rPr>
              <w:t>Mathematics</w:t>
            </w:r>
          </w:p>
        </w:tc>
      </w:tr>
    </w:tbl>
    <w:p w14:paraId="7D1B03AF" w14:textId="535D6ABC" w:rsidR="008C556C" w:rsidRDefault="00F10F23">
      <w:pPr>
        <w:spacing w:before="254"/>
        <w:ind w:left="100"/>
        <w:rPr>
          <w:b/>
        </w:rPr>
      </w:pPr>
      <w:r>
        <w:rPr>
          <w:b/>
          <w:w w:val="105"/>
        </w:rPr>
        <w:t>Our</w:t>
      </w:r>
      <w:r>
        <w:rPr>
          <w:b/>
          <w:spacing w:val="14"/>
          <w:w w:val="105"/>
        </w:rPr>
        <w:t xml:space="preserve"> </w:t>
      </w:r>
      <w:r>
        <w:rPr>
          <w:b/>
          <w:spacing w:val="-2"/>
          <w:w w:val="105"/>
        </w:rPr>
        <w:t>Vision</w:t>
      </w:r>
    </w:p>
    <w:p w14:paraId="106948B0" w14:textId="0C036D7D" w:rsidR="008C556C" w:rsidRDefault="00F10F23">
      <w:pPr>
        <w:pStyle w:val="BodyText"/>
        <w:ind w:left="100"/>
        <w:rPr>
          <w:sz w:val="20"/>
        </w:rPr>
      </w:pPr>
      <w:r>
        <w:rPr>
          <w:noProof/>
          <w:sz w:val="20"/>
        </w:rPr>
        <mc:AlternateContent>
          <mc:Choice Requires="wps">
            <w:drawing>
              <wp:inline distT="0" distB="0" distL="0" distR="0" wp14:anchorId="0DF0904D" wp14:editId="180AF842">
                <wp:extent cx="5727065" cy="2476500"/>
                <wp:effectExtent l="0" t="0" r="26035" b="19050"/>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27065" cy="2476500"/>
                        </a:xfrm>
                        <a:prstGeom prst="rect">
                          <a:avLst/>
                        </a:prstGeom>
                        <a:ln w="6096">
                          <a:solidFill>
                            <a:srgbClr val="000000"/>
                          </a:solidFill>
                          <a:prstDash val="solid"/>
                        </a:ln>
                      </wps:spPr>
                      <wps:txbx>
                        <w:txbxContent>
                          <w:p w14:paraId="779FC7DC" w14:textId="678E673F" w:rsidR="008C556C" w:rsidRPr="00912B7D" w:rsidRDefault="00493346">
                            <w:pPr>
                              <w:ind w:left="105"/>
                              <w:rPr>
                                <w:rFonts w:ascii="Gill Sans MT" w:hAnsi="Gill Sans MT" w:cstheme="minorHAnsi"/>
                                <w:bCs/>
                                <w:sz w:val="20"/>
                                <w:szCs w:val="20"/>
                              </w:rPr>
                            </w:pPr>
                            <w:r w:rsidRPr="00912B7D">
                              <w:rPr>
                                <w:rFonts w:ascii="Gill Sans MT" w:hAnsi="Gill Sans MT" w:cstheme="minorHAnsi"/>
                                <w:bCs/>
                                <w:color w:val="2D74B5"/>
                                <w:sz w:val="20"/>
                                <w:szCs w:val="20"/>
                              </w:rPr>
                              <w:t xml:space="preserve">Faculty </w:t>
                            </w:r>
                            <w:r w:rsidR="00F10F23" w:rsidRPr="00912B7D">
                              <w:rPr>
                                <w:rFonts w:ascii="Gill Sans MT" w:hAnsi="Gill Sans MT" w:cstheme="minorHAnsi"/>
                                <w:bCs/>
                                <w:color w:val="2D74B5"/>
                                <w:spacing w:val="-2"/>
                                <w:sz w:val="20"/>
                                <w:szCs w:val="20"/>
                              </w:rPr>
                              <w:t>Vision</w:t>
                            </w:r>
                          </w:p>
                          <w:p w14:paraId="47C33497" w14:textId="51204821" w:rsidR="008C556C" w:rsidRPr="00912B7D" w:rsidRDefault="00493346">
                            <w:pPr>
                              <w:pStyle w:val="BodyText"/>
                              <w:spacing w:before="2"/>
                              <w:ind w:left="0"/>
                              <w:rPr>
                                <w:rFonts w:ascii="Gill Sans MT" w:hAnsi="Gill Sans MT" w:cstheme="minorHAnsi"/>
                                <w:bCs/>
                                <w:sz w:val="20"/>
                                <w:szCs w:val="20"/>
                              </w:rPr>
                            </w:pPr>
                            <w:r w:rsidRPr="00912B7D">
                              <w:rPr>
                                <w:rFonts w:ascii="Gill Sans MT" w:hAnsi="Gill Sans MT" w:cstheme="minorHAnsi"/>
                                <w:bCs/>
                                <w:sz w:val="20"/>
                                <w:szCs w:val="20"/>
                              </w:rPr>
                              <w:t xml:space="preserve">The Mathematics and Computer Science Faculty comprises of the subjects of mathematics, further mathematics and computer science. Our aim is to work together to create and develop learners who are equipped to succeed in this modern technological world. Throughout their time here they will evolve their mathematical and logical understanding and appreciate the importance of accuracy and </w:t>
                            </w:r>
                            <w:proofErr w:type="spellStart"/>
                            <w:r w:rsidRPr="00912B7D">
                              <w:rPr>
                                <w:rFonts w:ascii="Gill Sans MT" w:hAnsi="Gill Sans MT" w:cstheme="minorHAnsi"/>
                                <w:bCs/>
                                <w:sz w:val="20"/>
                                <w:szCs w:val="20"/>
                              </w:rPr>
                              <w:t>rigour</w:t>
                            </w:r>
                            <w:proofErr w:type="spellEnd"/>
                            <w:r w:rsidRPr="00912B7D">
                              <w:rPr>
                                <w:rFonts w:ascii="Gill Sans MT" w:hAnsi="Gill Sans MT" w:cstheme="minorHAnsi"/>
                                <w:bCs/>
                                <w:sz w:val="20"/>
                                <w:szCs w:val="20"/>
                              </w:rPr>
                              <w:t xml:space="preserve">. They will enhance their creativity to solve problems be it in a </w:t>
                            </w:r>
                            <w:r w:rsidR="000907A8" w:rsidRPr="00912B7D">
                              <w:rPr>
                                <w:rFonts w:ascii="Gill Sans MT" w:hAnsi="Gill Sans MT" w:cstheme="minorHAnsi"/>
                                <w:bCs/>
                                <w:sz w:val="20"/>
                                <w:szCs w:val="20"/>
                              </w:rPr>
                              <w:t>practical</w:t>
                            </w:r>
                            <w:r w:rsidRPr="00912B7D">
                              <w:rPr>
                                <w:rFonts w:ascii="Gill Sans MT" w:hAnsi="Gill Sans MT" w:cstheme="minorHAnsi"/>
                                <w:bCs/>
                                <w:sz w:val="20"/>
                                <w:szCs w:val="20"/>
                              </w:rPr>
                              <w:t xml:space="preserve"> environment or in theory. We will help foster their love of STEM subjects by </w:t>
                            </w:r>
                            <w:r w:rsidR="000907A8" w:rsidRPr="00912B7D">
                              <w:rPr>
                                <w:rFonts w:ascii="Gill Sans MT" w:hAnsi="Gill Sans MT" w:cstheme="minorHAnsi"/>
                                <w:bCs/>
                                <w:sz w:val="20"/>
                                <w:szCs w:val="20"/>
                              </w:rPr>
                              <w:t>creating</w:t>
                            </w:r>
                            <w:r w:rsidRPr="00912B7D">
                              <w:rPr>
                                <w:rFonts w:ascii="Gill Sans MT" w:hAnsi="Gill Sans MT" w:cstheme="minorHAnsi"/>
                                <w:bCs/>
                                <w:sz w:val="20"/>
                                <w:szCs w:val="20"/>
                              </w:rPr>
                              <w:t xml:space="preserve"> a learning environment where students feel appreciated and valued and are given opportunities to thrive.</w:t>
                            </w:r>
                          </w:p>
                          <w:p w14:paraId="13EFB4A7" w14:textId="77777777" w:rsidR="00493346" w:rsidRPr="00912B7D" w:rsidRDefault="00493346">
                            <w:pPr>
                              <w:pStyle w:val="BodyText"/>
                              <w:spacing w:before="2"/>
                              <w:ind w:left="0"/>
                              <w:rPr>
                                <w:rFonts w:ascii="Gill Sans MT" w:hAnsi="Gill Sans MT" w:cstheme="minorHAnsi"/>
                                <w:bCs/>
                                <w:sz w:val="20"/>
                                <w:szCs w:val="20"/>
                              </w:rPr>
                            </w:pPr>
                          </w:p>
                          <w:p w14:paraId="1C9D6F57" w14:textId="511EC917" w:rsidR="00493346" w:rsidRPr="00912B7D" w:rsidRDefault="00493346" w:rsidP="00493346">
                            <w:pPr>
                              <w:ind w:left="105"/>
                              <w:rPr>
                                <w:rFonts w:ascii="Gill Sans MT" w:hAnsi="Gill Sans MT" w:cstheme="minorHAnsi"/>
                                <w:bCs/>
                                <w:color w:val="2D74B5"/>
                                <w:spacing w:val="-2"/>
                                <w:sz w:val="20"/>
                                <w:szCs w:val="20"/>
                              </w:rPr>
                            </w:pPr>
                            <w:r w:rsidRPr="00912B7D">
                              <w:rPr>
                                <w:rFonts w:ascii="Gill Sans MT" w:hAnsi="Gill Sans MT" w:cstheme="minorHAnsi"/>
                                <w:bCs/>
                                <w:color w:val="2D74B5"/>
                                <w:sz w:val="20"/>
                                <w:szCs w:val="20"/>
                              </w:rPr>
                              <w:t xml:space="preserve">Subject </w:t>
                            </w:r>
                            <w:r w:rsidRPr="00912B7D">
                              <w:rPr>
                                <w:rFonts w:ascii="Gill Sans MT" w:hAnsi="Gill Sans MT" w:cstheme="minorHAnsi"/>
                                <w:bCs/>
                                <w:color w:val="2D74B5"/>
                                <w:spacing w:val="-2"/>
                                <w:sz w:val="20"/>
                                <w:szCs w:val="20"/>
                              </w:rPr>
                              <w:t>Vision</w:t>
                            </w:r>
                          </w:p>
                          <w:p w14:paraId="004F7704" w14:textId="3415E8EA" w:rsidR="00493346" w:rsidRPr="00912B7D" w:rsidRDefault="00493346">
                            <w:pPr>
                              <w:pStyle w:val="BodyText"/>
                              <w:spacing w:before="2"/>
                              <w:ind w:left="0"/>
                              <w:rPr>
                                <w:rFonts w:ascii="Gill Sans MT" w:hAnsi="Gill Sans MT" w:cstheme="minorHAnsi"/>
                                <w:bCs/>
                                <w:sz w:val="20"/>
                                <w:szCs w:val="20"/>
                              </w:rPr>
                            </w:pPr>
                            <w:r w:rsidRPr="00912B7D">
                              <w:rPr>
                                <w:rFonts w:ascii="Gill Sans MT" w:hAnsi="Gill Sans MT" w:cstheme="minorHAnsi"/>
                                <w:bCs/>
                                <w:sz w:val="20"/>
                                <w:szCs w:val="20"/>
                              </w:rPr>
                              <w:t xml:space="preserve"> In Mathematics we aim to harness students love and </w:t>
                            </w:r>
                            <w:r w:rsidR="000907A8" w:rsidRPr="00912B7D">
                              <w:rPr>
                                <w:rFonts w:ascii="Gill Sans MT" w:hAnsi="Gill Sans MT" w:cstheme="minorHAnsi"/>
                                <w:bCs/>
                                <w:sz w:val="20"/>
                                <w:szCs w:val="20"/>
                              </w:rPr>
                              <w:t>enjoyment</w:t>
                            </w:r>
                            <w:r w:rsidRPr="00912B7D">
                              <w:rPr>
                                <w:rFonts w:ascii="Gill Sans MT" w:hAnsi="Gill Sans MT" w:cstheme="minorHAnsi"/>
                                <w:bCs/>
                                <w:sz w:val="20"/>
                                <w:szCs w:val="20"/>
                              </w:rPr>
                              <w:t xml:space="preserve"> of the subject by allowing them frequent opportunities to </w:t>
                            </w:r>
                            <w:r w:rsidR="000907A8" w:rsidRPr="00912B7D">
                              <w:rPr>
                                <w:rFonts w:ascii="Gill Sans MT" w:hAnsi="Gill Sans MT" w:cstheme="minorHAnsi"/>
                                <w:bCs/>
                                <w:sz w:val="20"/>
                                <w:szCs w:val="20"/>
                              </w:rPr>
                              <w:t>demonstrate</w:t>
                            </w:r>
                            <w:r w:rsidRPr="00912B7D">
                              <w:rPr>
                                <w:rFonts w:ascii="Gill Sans MT" w:hAnsi="Gill Sans MT" w:cstheme="minorHAnsi"/>
                                <w:bCs/>
                                <w:sz w:val="20"/>
                                <w:szCs w:val="20"/>
                              </w:rPr>
                              <w:t xml:space="preserve"> their abilities through such ways as problem solving, paired working and </w:t>
                            </w:r>
                            <w:r w:rsidR="000907A8" w:rsidRPr="00912B7D">
                              <w:rPr>
                                <w:rFonts w:ascii="Gill Sans MT" w:hAnsi="Gill Sans MT" w:cstheme="minorHAnsi"/>
                                <w:bCs/>
                                <w:sz w:val="20"/>
                                <w:szCs w:val="20"/>
                              </w:rPr>
                              <w:t>discovery</w:t>
                            </w:r>
                            <w:r w:rsidRPr="00912B7D">
                              <w:rPr>
                                <w:rFonts w:ascii="Gill Sans MT" w:hAnsi="Gill Sans MT" w:cstheme="minorHAnsi"/>
                                <w:bCs/>
                                <w:sz w:val="20"/>
                                <w:szCs w:val="20"/>
                              </w:rPr>
                              <w:t xml:space="preserve">. We want to develop student’s ability to think logically and accurately and to be able to confidently solve problems in unfamiliar contexts and demonstrate their ability to </w:t>
                            </w:r>
                            <w:r w:rsidR="000907A8" w:rsidRPr="00912B7D">
                              <w:rPr>
                                <w:rFonts w:ascii="Gill Sans MT" w:hAnsi="Gill Sans MT" w:cstheme="minorHAnsi"/>
                                <w:bCs/>
                                <w:sz w:val="20"/>
                                <w:szCs w:val="20"/>
                              </w:rPr>
                              <w:t>communicate</w:t>
                            </w:r>
                            <w:r w:rsidRPr="00912B7D">
                              <w:rPr>
                                <w:rFonts w:ascii="Gill Sans MT" w:hAnsi="Gill Sans MT" w:cstheme="minorHAnsi"/>
                                <w:bCs/>
                                <w:sz w:val="20"/>
                                <w:szCs w:val="20"/>
                              </w:rPr>
                              <w:t xml:space="preserve"> ideas fluently. They will be provided with </w:t>
                            </w:r>
                            <w:r w:rsidR="000907A8" w:rsidRPr="00912B7D">
                              <w:rPr>
                                <w:rFonts w:ascii="Gill Sans MT" w:hAnsi="Gill Sans MT" w:cstheme="minorHAnsi"/>
                                <w:bCs/>
                                <w:sz w:val="20"/>
                                <w:szCs w:val="20"/>
                              </w:rPr>
                              <w:t>skills</w:t>
                            </w:r>
                            <w:r w:rsidRPr="00912B7D">
                              <w:rPr>
                                <w:rFonts w:ascii="Gill Sans MT" w:hAnsi="Gill Sans MT" w:cstheme="minorHAnsi"/>
                                <w:bCs/>
                                <w:sz w:val="20"/>
                                <w:szCs w:val="20"/>
                              </w:rPr>
                              <w:t xml:space="preserve"> that will not only help them succeed in mathematics but also in other subjects as well as </w:t>
                            </w:r>
                            <w:r w:rsidR="000907A8" w:rsidRPr="00912B7D">
                              <w:rPr>
                                <w:rFonts w:ascii="Gill Sans MT" w:hAnsi="Gill Sans MT" w:cstheme="minorHAnsi"/>
                                <w:bCs/>
                                <w:sz w:val="20"/>
                                <w:szCs w:val="20"/>
                              </w:rPr>
                              <w:t>outside</w:t>
                            </w:r>
                            <w:r w:rsidRPr="00912B7D">
                              <w:rPr>
                                <w:rFonts w:ascii="Gill Sans MT" w:hAnsi="Gill Sans MT" w:cstheme="minorHAnsi"/>
                                <w:bCs/>
                                <w:sz w:val="20"/>
                                <w:szCs w:val="20"/>
                              </w:rPr>
                              <w:t xml:space="preserve"> of the classroom</w:t>
                            </w:r>
                            <w:r w:rsidR="000907A8">
                              <w:rPr>
                                <w:rFonts w:ascii="Gill Sans MT" w:hAnsi="Gill Sans MT" w:cstheme="minorHAnsi"/>
                                <w:bCs/>
                                <w:sz w:val="20"/>
                                <w:szCs w:val="20"/>
                              </w:rPr>
                              <w:t>.</w:t>
                            </w:r>
                          </w:p>
                        </w:txbxContent>
                      </wps:txbx>
                      <wps:bodyPr wrap="square" lIns="0" tIns="0" rIns="0" bIns="0" rtlCol="0">
                        <a:noAutofit/>
                      </wps:bodyPr>
                    </wps:wsp>
                  </a:graphicData>
                </a:graphic>
              </wp:inline>
            </w:drawing>
          </mc:Choice>
          <mc:Fallback>
            <w:pict>
              <v:shapetype w14:anchorId="0DF0904D" id="_x0000_t202" coordsize="21600,21600" o:spt="202" path="m,l,21600r21600,l21600,xe">
                <v:stroke joinstyle="miter"/>
                <v:path gradientshapeok="t" o:connecttype="rect"/>
              </v:shapetype>
              <v:shape id="Textbox 2" o:spid="_x0000_s1026" type="#_x0000_t202" style="width:450.95pt;height:1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" filled="f" strokeweight=".48pt">
                <v:path arrowok="t"/>
                <v:textbox inset="0,0,0,0">
                  <w:txbxContent>
                    <w:p w14:paraId="779FC7DC" w14:textId="678E673F" w:rsidR="008C556C" w:rsidRPr="00912B7D" w:rsidRDefault="00493346">
                      <w:pPr>
                        <w:ind w:left="105"/>
                        <w:rPr>
                          <w:rFonts w:ascii="Gill Sans MT" w:hAnsi="Gill Sans MT" w:cstheme="minorHAnsi"/>
                          <w:bCs/>
                          <w:sz w:val="20"/>
                          <w:szCs w:val="20"/>
                        </w:rPr>
                      </w:pPr>
                      <w:r w:rsidRPr="00912B7D">
                        <w:rPr>
                          <w:rFonts w:ascii="Gill Sans MT" w:hAnsi="Gill Sans MT" w:cstheme="minorHAnsi"/>
                          <w:bCs/>
                          <w:color w:val="2D74B5"/>
                          <w:sz w:val="20"/>
                          <w:szCs w:val="20"/>
                        </w:rPr>
                        <w:t xml:space="preserve">Faculty </w:t>
                      </w:r>
                      <w:r w:rsidR="00F10F23" w:rsidRPr="00912B7D">
                        <w:rPr>
                          <w:rFonts w:ascii="Gill Sans MT" w:hAnsi="Gill Sans MT" w:cstheme="minorHAnsi"/>
                          <w:bCs/>
                          <w:color w:val="2D74B5"/>
                          <w:spacing w:val="-2"/>
                          <w:sz w:val="20"/>
                          <w:szCs w:val="20"/>
                        </w:rPr>
                        <w:t>Vision</w:t>
                      </w:r>
                    </w:p>
                    <w:p w14:paraId="47C33497" w14:textId="51204821" w:rsidR="008C556C" w:rsidRPr="00912B7D" w:rsidRDefault="00493346">
                      <w:pPr>
                        <w:pStyle w:val="BodyText"/>
                        <w:spacing w:before="2"/>
                        <w:ind w:left="0"/>
                        <w:rPr>
                          <w:rFonts w:ascii="Gill Sans MT" w:hAnsi="Gill Sans MT" w:cstheme="minorHAnsi"/>
                          <w:bCs/>
                          <w:sz w:val="20"/>
                          <w:szCs w:val="20"/>
                        </w:rPr>
                      </w:pPr>
                      <w:r w:rsidRPr="00912B7D">
                        <w:rPr>
                          <w:rFonts w:ascii="Gill Sans MT" w:hAnsi="Gill Sans MT" w:cstheme="minorHAnsi"/>
                          <w:bCs/>
                          <w:sz w:val="20"/>
                          <w:szCs w:val="20"/>
                        </w:rPr>
                        <w:t xml:space="preserve">The Mathematics and Computer Science Faculty comprises of the subjects of mathematics, further mathematics and computer science. Our aim is to work together to create and develop learners who are equipped to succeed in this modern technological world. Throughout their time here they will evolve their mathematical and logical understanding and appreciate the importance of accuracy and </w:t>
                      </w:r>
                      <w:proofErr w:type="spellStart"/>
                      <w:r w:rsidRPr="00912B7D">
                        <w:rPr>
                          <w:rFonts w:ascii="Gill Sans MT" w:hAnsi="Gill Sans MT" w:cstheme="minorHAnsi"/>
                          <w:bCs/>
                          <w:sz w:val="20"/>
                          <w:szCs w:val="20"/>
                        </w:rPr>
                        <w:t>rigour</w:t>
                      </w:r>
                      <w:proofErr w:type="spellEnd"/>
                      <w:r w:rsidRPr="00912B7D">
                        <w:rPr>
                          <w:rFonts w:ascii="Gill Sans MT" w:hAnsi="Gill Sans MT" w:cstheme="minorHAnsi"/>
                          <w:bCs/>
                          <w:sz w:val="20"/>
                          <w:szCs w:val="20"/>
                        </w:rPr>
                        <w:t xml:space="preserve">. They will enhance their creativity to solve problems be it in a </w:t>
                      </w:r>
                      <w:r w:rsidR="000907A8" w:rsidRPr="00912B7D">
                        <w:rPr>
                          <w:rFonts w:ascii="Gill Sans MT" w:hAnsi="Gill Sans MT" w:cstheme="minorHAnsi"/>
                          <w:bCs/>
                          <w:sz w:val="20"/>
                          <w:szCs w:val="20"/>
                        </w:rPr>
                        <w:t>practical</w:t>
                      </w:r>
                      <w:r w:rsidRPr="00912B7D">
                        <w:rPr>
                          <w:rFonts w:ascii="Gill Sans MT" w:hAnsi="Gill Sans MT" w:cstheme="minorHAnsi"/>
                          <w:bCs/>
                          <w:sz w:val="20"/>
                          <w:szCs w:val="20"/>
                        </w:rPr>
                        <w:t xml:space="preserve"> environment or in theory. We will help foster their love of STEM subjects by </w:t>
                      </w:r>
                      <w:r w:rsidR="000907A8" w:rsidRPr="00912B7D">
                        <w:rPr>
                          <w:rFonts w:ascii="Gill Sans MT" w:hAnsi="Gill Sans MT" w:cstheme="minorHAnsi"/>
                          <w:bCs/>
                          <w:sz w:val="20"/>
                          <w:szCs w:val="20"/>
                        </w:rPr>
                        <w:t>creating</w:t>
                      </w:r>
                      <w:r w:rsidRPr="00912B7D">
                        <w:rPr>
                          <w:rFonts w:ascii="Gill Sans MT" w:hAnsi="Gill Sans MT" w:cstheme="minorHAnsi"/>
                          <w:bCs/>
                          <w:sz w:val="20"/>
                          <w:szCs w:val="20"/>
                        </w:rPr>
                        <w:t xml:space="preserve"> a learning environment where students feel appreciated and valued and are given opportunities to thrive.</w:t>
                      </w:r>
                    </w:p>
                    <w:p w14:paraId="13EFB4A7" w14:textId="77777777" w:rsidR="00493346" w:rsidRPr="00912B7D" w:rsidRDefault="00493346">
                      <w:pPr>
                        <w:pStyle w:val="BodyText"/>
                        <w:spacing w:before="2"/>
                        <w:ind w:left="0"/>
                        <w:rPr>
                          <w:rFonts w:ascii="Gill Sans MT" w:hAnsi="Gill Sans MT" w:cstheme="minorHAnsi"/>
                          <w:bCs/>
                          <w:sz w:val="20"/>
                          <w:szCs w:val="20"/>
                        </w:rPr>
                      </w:pPr>
                    </w:p>
                    <w:p w14:paraId="1C9D6F57" w14:textId="511EC917" w:rsidR="00493346" w:rsidRPr="00912B7D" w:rsidRDefault="00493346" w:rsidP="00493346">
                      <w:pPr>
                        <w:ind w:left="105"/>
                        <w:rPr>
                          <w:rFonts w:ascii="Gill Sans MT" w:hAnsi="Gill Sans MT" w:cstheme="minorHAnsi"/>
                          <w:bCs/>
                          <w:color w:val="2D74B5"/>
                          <w:spacing w:val="-2"/>
                          <w:sz w:val="20"/>
                          <w:szCs w:val="20"/>
                        </w:rPr>
                      </w:pPr>
                      <w:r w:rsidRPr="00912B7D">
                        <w:rPr>
                          <w:rFonts w:ascii="Gill Sans MT" w:hAnsi="Gill Sans MT" w:cstheme="minorHAnsi"/>
                          <w:bCs/>
                          <w:color w:val="2D74B5"/>
                          <w:sz w:val="20"/>
                          <w:szCs w:val="20"/>
                        </w:rPr>
                        <w:t xml:space="preserve">Subject </w:t>
                      </w:r>
                      <w:r w:rsidRPr="00912B7D">
                        <w:rPr>
                          <w:rFonts w:ascii="Gill Sans MT" w:hAnsi="Gill Sans MT" w:cstheme="minorHAnsi"/>
                          <w:bCs/>
                          <w:color w:val="2D74B5"/>
                          <w:spacing w:val="-2"/>
                          <w:sz w:val="20"/>
                          <w:szCs w:val="20"/>
                        </w:rPr>
                        <w:t>Vision</w:t>
                      </w:r>
                    </w:p>
                    <w:p w14:paraId="004F7704" w14:textId="3415E8EA" w:rsidR="00493346" w:rsidRPr="00912B7D" w:rsidRDefault="00493346">
                      <w:pPr>
                        <w:pStyle w:val="BodyText"/>
                        <w:spacing w:before="2"/>
                        <w:ind w:left="0"/>
                        <w:rPr>
                          <w:rFonts w:ascii="Gill Sans MT" w:hAnsi="Gill Sans MT" w:cstheme="minorHAnsi"/>
                          <w:bCs/>
                          <w:sz w:val="20"/>
                          <w:szCs w:val="20"/>
                        </w:rPr>
                      </w:pPr>
                      <w:r w:rsidRPr="00912B7D">
                        <w:rPr>
                          <w:rFonts w:ascii="Gill Sans MT" w:hAnsi="Gill Sans MT" w:cstheme="minorHAnsi"/>
                          <w:bCs/>
                          <w:sz w:val="20"/>
                          <w:szCs w:val="20"/>
                        </w:rPr>
                        <w:t xml:space="preserve"> In Mathematics we aim to harness students love and </w:t>
                      </w:r>
                      <w:r w:rsidR="000907A8" w:rsidRPr="00912B7D">
                        <w:rPr>
                          <w:rFonts w:ascii="Gill Sans MT" w:hAnsi="Gill Sans MT" w:cstheme="minorHAnsi"/>
                          <w:bCs/>
                          <w:sz w:val="20"/>
                          <w:szCs w:val="20"/>
                        </w:rPr>
                        <w:t>enjoyment</w:t>
                      </w:r>
                      <w:r w:rsidRPr="00912B7D">
                        <w:rPr>
                          <w:rFonts w:ascii="Gill Sans MT" w:hAnsi="Gill Sans MT" w:cstheme="minorHAnsi"/>
                          <w:bCs/>
                          <w:sz w:val="20"/>
                          <w:szCs w:val="20"/>
                        </w:rPr>
                        <w:t xml:space="preserve"> of the subject by allowing them frequent opportunities to </w:t>
                      </w:r>
                      <w:r w:rsidR="000907A8" w:rsidRPr="00912B7D">
                        <w:rPr>
                          <w:rFonts w:ascii="Gill Sans MT" w:hAnsi="Gill Sans MT" w:cstheme="minorHAnsi"/>
                          <w:bCs/>
                          <w:sz w:val="20"/>
                          <w:szCs w:val="20"/>
                        </w:rPr>
                        <w:t>demonstrate</w:t>
                      </w:r>
                      <w:r w:rsidRPr="00912B7D">
                        <w:rPr>
                          <w:rFonts w:ascii="Gill Sans MT" w:hAnsi="Gill Sans MT" w:cstheme="minorHAnsi"/>
                          <w:bCs/>
                          <w:sz w:val="20"/>
                          <w:szCs w:val="20"/>
                        </w:rPr>
                        <w:t xml:space="preserve"> their abilities through such ways as problem solving, paired working and </w:t>
                      </w:r>
                      <w:r w:rsidR="000907A8" w:rsidRPr="00912B7D">
                        <w:rPr>
                          <w:rFonts w:ascii="Gill Sans MT" w:hAnsi="Gill Sans MT" w:cstheme="minorHAnsi"/>
                          <w:bCs/>
                          <w:sz w:val="20"/>
                          <w:szCs w:val="20"/>
                        </w:rPr>
                        <w:t>discovery</w:t>
                      </w:r>
                      <w:r w:rsidRPr="00912B7D">
                        <w:rPr>
                          <w:rFonts w:ascii="Gill Sans MT" w:hAnsi="Gill Sans MT" w:cstheme="minorHAnsi"/>
                          <w:bCs/>
                          <w:sz w:val="20"/>
                          <w:szCs w:val="20"/>
                        </w:rPr>
                        <w:t xml:space="preserve">. We want to develop student’s ability to think logically and accurately and to be able to confidently solve problems in unfamiliar contexts and demonstrate their ability to </w:t>
                      </w:r>
                      <w:r w:rsidR="000907A8" w:rsidRPr="00912B7D">
                        <w:rPr>
                          <w:rFonts w:ascii="Gill Sans MT" w:hAnsi="Gill Sans MT" w:cstheme="minorHAnsi"/>
                          <w:bCs/>
                          <w:sz w:val="20"/>
                          <w:szCs w:val="20"/>
                        </w:rPr>
                        <w:t>communicate</w:t>
                      </w:r>
                      <w:r w:rsidRPr="00912B7D">
                        <w:rPr>
                          <w:rFonts w:ascii="Gill Sans MT" w:hAnsi="Gill Sans MT" w:cstheme="minorHAnsi"/>
                          <w:bCs/>
                          <w:sz w:val="20"/>
                          <w:szCs w:val="20"/>
                        </w:rPr>
                        <w:t xml:space="preserve"> ideas fluently. They will be provided with </w:t>
                      </w:r>
                      <w:r w:rsidR="000907A8" w:rsidRPr="00912B7D">
                        <w:rPr>
                          <w:rFonts w:ascii="Gill Sans MT" w:hAnsi="Gill Sans MT" w:cstheme="minorHAnsi"/>
                          <w:bCs/>
                          <w:sz w:val="20"/>
                          <w:szCs w:val="20"/>
                        </w:rPr>
                        <w:t>skills</w:t>
                      </w:r>
                      <w:r w:rsidRPr="00912B7D">
                        <w:rPr>
                          <w:rFonts w:ascii="Gill Sans MT" w:hAnsi="Gill Sans MT" w:cstheme="minorHAnsi"/>
                          <w:bCs/>
                          <w:sz w:val="20"/>
                          <w:szCs w:val="20"/>
                        </w:rPr>
                        <w:t xml:space="preserve"> that will not only help them succeed in mathematics but also in other subjects as well as </w:t>
                      </w:r>
                      <w:r w:rsidR="000907A8" w:rsidRPr="00912B7D">
                        <w:rPr>
                          <w:rFonts w:ascii="Gill Sans MT" w:hAnsi="Gill Sans MT" w:cstheme="minorHAnsi"/>
                          <w:bCs/>
                          <w:sz w:val="20"/>
                          <w:szCs w:val="20"/>
                        </w:rPr>
                        <w:t>outside</w:t>
                      </w:r>
                      <w:r w:rsidRPr="00912B7D">
                        <w:rPr>
                          <w:rFonts w:ascii="Gill Sans MT" w:hAnsi="Gill Sans MT" w:cstheme="minorHAnsi"/>
                          <w:bCs/>
                          <w:sz w:val="20"/>
                          <w:szCs w:val="20"/>
                        </w:rPr>
                        <w:t xml:space="preserve"> of the classroom</w:t>
                      </w:r>
                      <w:r w:rsidR="000907A8">
                        <w:rPr>
                          <w:rFonts w:ascii="Gill Sans MT" w:hAnsi="Gill Sans MT" w:cstheme="minorHAnsi"/>
                          <w:bCs/>
                          <w:sz w:val="20"/>
                          <w:szCs w:val="20"/>
                        </w:rPr>
                        <w:t>.</w:t>
                      </w:r>
                    </w:p>
                  </w:txbxContent>
                </v:textbox>
                <w10:anchorlock/>
              </v:shape>
            </w:pict>
          </mc:Fallback>
        </mc:AlternateContent>
      </w:r>
    </w:p>
    <w:p w14:paraId="32164202" w14:textId="587949DE" w:rsidR="008C556C" w:rsidRDefault="00F10F23">
      <w:pPr>
        <w:spacing w:before="215"/>
        <w:ind w:left="100"/>
        <w:rPr>
          <w:b/>
        </w:rPr>
      </w:pPr>
      <w:r>
        <w:rPr>
          <w:b/>
        </w:rPr>
        <w:t>Curriculum</w:t>
      </w:r>
      <w:r>
        <w:rPr>
          <w:b/>
          <w:spacing w:val="36"/>
        </w:rPr>
        <w:t xml:space="preserve"> </w:t>
      </w:r>
      <w:r>
        <w:rPr>
          <w:b/>
          <w:spacing w:val="-2"/>
        </w:rPr>
        <w:t>Intent</w:t>
      </w:r>
    </w:p>
    <w:p w14:paraId="1AEF17CD" w14:textId="3F19B674" w:rsidR="008C556C" w:rsidRDefault="00F10F23">
      <w:pPr>
        <w:pStyle w:val="BodyText"/>
        <w:ind w:left="100"/>
        <w:rPr>
          <w:sz w:val="20"/>
        </w:rPr>
      </w:pPr>
      <w:r>
        <w:rPr>
          <w:noProof/>
          <w:sz w:val="20"/>
        </w:rPr>
        <mc:AlternateContent>
          <mc:Choice Requires="wps">
            <w:drawing>
              <wp:inline distT="0" distB="0" distL="0" distR="0" wp14:anchorId="08BDDFDB" wp14:editId="39985D06">
                <wp:extent cx="5727065" cy="4600575"/>
                <wp:effectExtent l="0" t="0" r="26035" b="28575"/>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27065" cy="4600575"/>
                        </a:xfrm>
                        <a:prstGeom prst="rect">
                          <a:avLst/>
                        </a:prstGeom>
                        <a:ln w="6096">
                          <a:solidFill>
                            <a:srgbClr val="000000"/>
                          </a:solidFill>
                          <a:prstDash val="solid"/>
                        </a:ln>
                      </wps:spPr>
                      <wps:txbx>
                        <w:txbxContent>
                          <w:p w14:paraId="18595493" w14:textId="176EF6DE" w:rsidR="008C556C" w:rsidRPr="00912B7D" w:rsidRDefault="00493346" w:rsidP="00493346">
                            <w:pPr>
                              <w:pStyle w:val="BodyText"/>
                              <w:tabs>
                                <w:tab w:val="left" w:pos="888"/>
                              </w:tabs>
                              <w:spacing w:line="263" w:lineRule="exact"/>
                              <w:rPr>
                                <w:rFonts w:ascii="Gill Sans MT" w:hAnsi="Gill Sans MT" w:cstheme="minorHAnsi"/>
                                <w:sz w:val="20"/>
                                <w:szCs w:val="20"/>
                              </w:rPr>
                            </w:pPr>
                            <w:r w:rsidRPr="00912B7D">
                              <w:rPr>
                                <w:rFonts w:ascii="Gill Sans MT" w:hAnsi="Gill Sans MT" w:cstheme="minorHAnsi"/>
                                <w:sz w:val="20"/>
                                <w:szCs w:val="20"/>
                              </w:rPr>
                              <w:t xml:space="preserve">At KS3 our aim is to develop </w:t>
                            </w:r>
                            <w:r w:rsidR="000907A8" w:rsidRPr="00912B7D">
                              <w:rPr>
                                <w:rFonts w:ascii="Gill Sans MT" w:hAnsi="Gill Sans MT" w:cstheme="minorHAnsi"/>
                                <w:sz w:val="20"/>
                                <w:szCs w:val="20"/>
                              </w:rPr>
                              <w:t>students’</w:t>
                            </w:r>
                            <w:r w:rsidRPr="00912B7D">
                              <w:rPr>
                                <w:rFonts w:ascii="Gill Sans MT" w:hAnsi="Gill Sans MT" w:cstheme="minorHAnsi"/>
                                <w:sz w:val="20"/>
                                <w:szCs w:val="20"/>
                              </w:rPr>
                              <w:t xml:space="preserve"> ability to solve problems by improving and increasing </w:t>
                            </w:r>
                            <w:r w:rsidR="008413CC" w:rsidRPr="00912B7D">
                              <w:rPr>
                                <w:rFonts w:ascii="Gill Sans MT" w:hAnsi="Gill Sans MT" w:cstheme="minorHAnsi"/>
                                <w:sz w:val="20"/>
                                <w:szCs w:val="20"/>
                              </w:rPr>
                              <w:t xml:space="preserve">their mathematical skill and giving them regular opportunities to challenge themselves and apply their knowledge in varying contexts. Er want our students to enjoy the subject and appreciate the importance and application of what </w:t>
                            </w:r>
                            <w:r w:rsidR="000907A8" w:rsidRPr="00912B7D">
                              <w:rPr>
                                <w:rFonts w:ascii="Gill Sans MT" w:hAnsi="Gill Sans MT" w:cstheme="minorHAnsi"/>
                                <w:sz w:val="20"/>
                                <w:szCs w:val="20"/>
                              </w:rPr>
                              <w:t>they</w:t>
                            </w:r>
                            <w:r w:rsidR="008413CC" w:rsidRPr="00912B7D">
                              <w:rPr>
                                <w:rFonts w:ascii="Gill Sans MT" w:hAnsi="Gill Sans MT" w:cstheme="minorHAnsi"/>
                                <w:sz w:val="20"/>
                                <w:szCs w:val="20"/>
                              </w:rPr>
                              <w:t xml:space="preserve"> are learning and </w:t>
                            </w:r>
                            <w:r w:rsidR="000907A8" w:rsidRPr="00912B7D">
                              <w:rPr>
                                <w:rFonts w:ascii="Gill Sans MT" w:hAnsi="Gill Sans MT" w:cstheme="minorHAnsi"/>
                                <w:sz w:val="20"/>
                                <w:szCs w:val="20"/>
                              </w:rPr>
                              <w:t>its</w:t>
                            </w:r>
                            <w:r w:rsidR="008413CC" w:rsidRPr="00912B7D">
                              <w:rPr>
                                <w:rFonts w:ascii="Gill Sans MT" w:hAnsi="Gill Sans MT" w:cstheme="minorHAnsi"/>
                                <w:sz w:val="20"/>
                                <w:szCs w:val="20"/>
                              </w:rPr>
                              <w:t xml:space="preserve"> usefulness outside of the classroom. The curriculum will show how ideas can be generalized and proved or disproved and will encourage students to make discoveries which help strengthen the links between abstract and real life. We follow the national curriculum but also give our students the chance to </w:t>
                            </w:r>
                            <w:r w:rsidR="000907A8" w:rsidRPr="00912B7D">
                              <w:rPr>
                                <w:rFonts w:ascii="Gill Sans MT" w:hAnsi="Gill Sans MT" w:cstheme="minorHAnsi"/>
                                <w:sz w:val="20"/>
                                <w:szCs w:val="20"/>
                              </w:rPr>
                              <w:t>exercise</w:t>
                            </w:r>
                            <w:r w:rsidR="008413CC" w:rsidRPr="00912B7D">
                              <w:rPr>
                                <w:rFonts w:ascii="Gill Sans MT" w:hAnsi="Gill Sans MT" w:cstheme="minorHAnsi"/>
                                <w:sz w:val="20"/>
                                <w:szCs w:val="20"/>
                              </w:rPr>
                              <w:t xml:space="preserve"> their mathematical prowess in the UKMT Junior Mathematical Challenge as well as enter the MEM </w:t>
                            </w:r>
                            <w:r w:rsidR="000907A8" w:rsidRPr="00912B7D">
                              <w:rPr>
                                <w:rFonts w:ascii="Gill Sans MT" w:hAnsi="Gill Sans MT" w:cstheme="minorHAnsi"/>
                                <w:sz w:val="20"/>
                                <w:szCs w:val="20"/>
                              </w:rPr>
                              <w:t>Math’s</w:t>
                            </w:r>
                            <w:r w:rsidR="008413CC" w:rsidRPr="00912B7D">
                              <w:rPr>
                                <w:rFonts w:ascii="Gill Sans MT" w:hAnsi="Gill Sans MT" w:cstheme="minorHAnsi"/>
                                <w:sz w:val="20"/>
                                <w:szCs w:val="20"/>
                              </w:rPr>
                              <w:t xml:space="preserve"> Challenge.</w:t>
                            </w:r>
                          </w:p>
                          <w:p w14:paraId="31C008B3" w14:textId="77777777" w:rsidR="008413CC" w:rsidRPr="00912B7D" w:rsidRDefault="008413CC" w:rsidP="00493346">
                            <w:pPr>
                              <w:pStyle w:val="BodyText"/>
                              <w:tabs>
                                <w:tab w:val="left" w:pos="888"/>
                              </w:tabs>
                              <w:spacing w:line="263" w:lineRule="exact"/>
                              <w:rPr>
                                <w:rFonts w:ascii="Gill Sans MT" w:hAnsi="Gill Sans MT" w:cstheme="minorHAnsi"/>
                                <w:sz w:val="20"/>
                                <w:szCs w:val="20"/>
                              </w:rPr>
                            </w:pPr>
                          </w:p>
                          <w:p w14:paraId="7CC277E1" w14:textId="368A1B20" w:rsidR="004715E8" w:rsidRPr="00912B7D" w:rsidRDefault="008413CC" w:rsidP="00493346">
                            <w:pPr>
                              <w:pStyle w:val="BodyText"/>
                              <w:tabs>
                                <w:tab w:val="left" w:pos="888"/>
                              </w:tabs>
                              <w:spacing w:line="263" w:lineRule="exact"/>
                              <w:rPr>
                                <w:rFonts w:ascii="Gill Sans MT" w:hAnsi="Gill Sans MT" w:cstheme="minorHAnsi"/>
                                <w:sz w:val="20"/>
                                <w:szCs w:val="20"/>
                              </w:rPr>
                            </w:pPr>
                            <w:r w:rsidRPr="00912B7D">
                              <w:rPr>
                                <w:rFonts w:ascii="Gill Sans MT" w:hAnsi="Gill Sans MT" w:cstheme="minorHAnsi"/>
                                <w:sz w:val="20"/>
                                <w:szCs w:val="20"/>
                              </w:rPr>
                              <w:t xml:space="preserve">At KS4, we study the OCR syllabus for Mathematics. There is also the opportunity afforded to students to study </w:t>
                            </w:r>
                            <w:r w:rsidR="004715E8" w:rsidRPr="00912B7D">
                              <w:rPr>
                                <w:rFonts w:ascii="Gill Sans MT" w:hAnsi="Gill Sans MT" w:cstheme="minorHAnsi"/>
                                <w:sz w:val="20"/>
                                <w:szCs w:val="20"/>
                              </w:rPr>
                              <w:t xml:space="preserve">the AQA level 2 Further Mathematics qualification which provides challenge but also helps consolidate complex skills and techniques that are seen in the mathematics GCSE. It also provides an insight into the standards and requirements of A level mathematics allowing students a much more informed decision. Over the course of KS4 we aim to develop </w:t>
                            </w:r>
                            <w:r w:rsidR="000907A8" w:rsidRPr="00912B7D">
                              <w:rPr>
                                <w:rFonts w:ascii="Gill Sans MT" w:hAnsi="Gill Sans MT" w:cstheme="minorHAnsi"/>
                                <w:sz w:val="20"/>
                                <w:szCs w:val="20"/>
                              </w:rPr>
                              <w:t>students’</w:t>
                            </w:r>
                            <w:r w:rsidR="004715E8" w:rsidRPr="00912B7D">
                              <w:rPr>
                                <w:rFonts w:ascii="Gill Sans MT" w:hAnsi="Gill Sans MT" w:cstheme="minorHAnsi"/>
                                <w:sz w:val="20"/>
                                <w:szCs w:val="20"/>
                              </w:rPr>
                              <w:t xml:space="preserve"> ability to think independently and select and apply appropriate mathematical techniques to solve problems. We want to encourage students to reason mathematically and make logical conclusions and deductions – an important </w:t>
                            </w:r>
                            <w:r w:rsidR="000907A8" w:rsidRPr="00912B7D">
                              <w:rPr>
                                <w:rFonts w:ascii="Gill Sans MT" w:hAnsi="Gill Sans MT" w:cstheme="minorHAnsi"/>
                                <w:sz w:val="20"/>
                                <w:szCs w:val="20"/>
                              </w:rPr>
                              <w:t>skill</w:t>
                            </w:r>
                            <w:r w:rsidR="004715E8" w:rsidRPr="00912B7D">
                              <w:rPr>
                                <w:rFonts w:ascii="Gill Sans MT" w:hAnsi="Gill Sans MT" w:cstheme="minorHAnsi"/>
                                <w:sz w:val="20"/>
                                <w:szCs w:val="20"/>
                              </w:rPr>
                              <w:t xml:space="preserve"> set needed for other subjects regardless of whether the student continue </w:t>
                            </w:r>
                            <w:r w:rsidR="000907A8" w:rsidRPr="00912B7D">
                              <w:rPr>
                                <w:rFonts w:ascii="Gill Sans MT" w:hAnsi="Gill Sans MT" w:cstheme="minorHAnsi"/>
                                <w:sz w:val="20"/>
                                <w:szCs w:val="20"/>
                              </w:rPr>
                              <w:t>to</w:t>
                            </w:r>
                            <w:r w:rsidR="004715E8" w:rsidRPr="00912B7D">
                              <w:rPr>
                                <w:rFonts w:ascii="Gill Sans MT" w:hAnsi="Gill Sans MT" w:cstheme="minorHAnsi"/>
                                <w:sz w:val="20"/>
                                <w:szCs w:val="20"/>
                              </w:rPr>
                              <w:t xml:space="preserve"> study mathematics at a higher level.</w:t>
                            </w:r>
                          </w:p>
                          <w:p w14:paraId="391D41E3" w14:textId="77777777" w:rsidR="004715E8" w:rsidRPr="00912B7D" w:rsidRDefault="004715E8" w:rsidP="00493346">
                            <w:pPr>
                              <w:pStyle w:val="BodyText"/>
                              <w:tabs>
                                <w:tab w:val="left" w:pos="888"/>
                              </w:tabs>
                              <w:spacing w:line="263" w:lineRule="exact"/>
                              <w:rPr>
                                <w:rFonts w:ascii="Gill Sans MT" w:hAnsi="Gill Sans MT" w:cstheme="minorHAnsi"/>
                                <w:sz w:val="20"/>
                                <w:szCs w:val="20"/>
                              </w:rPr>
                            </w:pPr>
                          </w:p>
                          <w:p w14:paraId="2AD36E8E" w14:textId="4913EDAD" w:rsidR="008413CC" w:rsidRPr="00912B7D" w:rsidRDefault="004715E8" w:rsidP="004715E8">
                            <w:pPr>
                              <w:pStyle w:val="BodyText"/>
                              <w:tabs>
                                <w:tab w:val="left" w:pos="888"/>
                              </w:tabs>
                              <w:spacing w:line="263" w:lineRule="exact"/>
                              <w:rPr>
                                <w:rFonts w:ascii="Gill Sans MT" w:hAnsi="Gill Sans MT" w:cstheme="minorHAnsi"/>
                                <w:sz w:val="20"/>
                                <w:szCs w:val="20"/>
                              </w:rPr>
                            </w:pPr>
                            <w:r w:rsidRPr="00912B7D">
                              <w:rPr>
                                <w:rFonts w:ascii="Gill Sans MT" w:hAnsi="Gill Sans MT" w:cstheme="minorHAnsi"/>
                                <w:sz w:val="20"/>
                                <w:szCs w:val="20"/>
                              </w:rPr>
                              <w:t xml:space="preserve">At KS5, students Change to </w:t>
                            </w:r>
                            <w:r w:rsidRPr="00912B7D">
                              <w:rPr>
                                <w:rFonts w:ascii="Arial" w:hAnsi="Arial" w:cs="Arial"/>
                                <w:sz w:val="20"/>
                                <w:szCs w:val="20"/>
                              </w:rPr>
                              <w:t>​</w:t>
                            </w:r>
                            <w:r w:rsidRPr="00912B7D">
                              <w:rPr>
                                <w:rFonts w:ascii="Gill Sans MT" w:hAnsi="Gill Sans MT" w:cstheme="minorHAnsi"/>
                                <w:sz w:val="20"/>
                                <w:szCs w:val="20"/>
                              </w:rPr>
                              <w:t xml:space="preserve">study the Edexcel syllabus for Mathematics and Further Mathematics and the AQA syllabus for Core </w:t>
                            </w:r>
                            <w:r w:rsidR="000907A8" w:rsidRPr="00912B7D">
                              <w:rPr>
                                <w:rFonts w:ascii="Gill Sans MT" w:hAnsi="Gill Sans MT" w:cstheme="minorHAnsi"/>
                                <w:sz w:val="20"/>
                                <w:szCs w:val="20"/>
                              </w:rPr>
                              <w:t>Mathematics</w:t>
                            </w:r>
                            <w:r w:rsidR="000907A8" w:rsidRPr="00912B7D">
                              <w:rPr>
                                <w:rFonts w:ascii="Arial" w:hAnsi="Arial" w:cs="Arial"/>
                                <w:sz w:val="20"/>
                                <w:szCs w:val="20"/>
                              </w:rPr>
                              <w:t>​</w:t>
                            </w:r>
                            <w:r w:rsidR="000907A8" w:rsidRPr="00912B7D">
                              <w:rPr>
                                <w:rFonts w:ascii="Gill Sans MT" w:hAnsi="Gill Sans MT" w:cstheme="minorHAnsi"/>
                                <w:sz w:val="20"/>
                                <w:szCs w:val="20"/>
                              </w:rPr>
                              <w:t>.</w:t>
                            </w:r>
                            <w:r w:rsidRPr="00912B7D">
                              <w:rPr>
                                <w:rFonts w:ascii="Gill Sans MT" w:hAnsi="Gill Sans MT" w:cstheme="minorHAnsi"/>
                                <w:sz w:val="20"/>
                                <w:szCs w:val="20"/>
                              </w:rPr>
                              <w:t xml:space="preserve"> Our </w:t>
                            </w:r>
                            <w:r w:rsidR="00B74B2B" w:rsidRPr="00912B7D">
                              <w:rPr>
                                <w:rFonts w:ascii="Gill Sans MT" w:hAnsi="Gill Sans MT" w:cstheme="minorHAnsi"/>
                                <w:sz w:val="20"/>
                                <w:szCs w:val="20"/>
                              </w:rPr>
                              <w:t>s</w:t>
                            </w:r>
                            <w:r w:rsidRPr="00912B7D">
                              <w:rPr>
                                <w:rFonts w:ascii="Gill Sans MT" w:hAnsi="Gill Sans MT" w:cstheme="minorHAnsi"/>
                                <w:sz w:val="20"/>
                                <w:szCs w:val="20"/>
                              </w:rPr>
                              <w:t xml:space="preserve">tudents will extend their range of mathematical skills and techniques and crucially develop a much deeper understanding of how different areas of mathematics are connected. We want students to use their mathematical knowledge to solve problems in a variety of contexts. We place a strong emphasis on accuracy and </w:t>
                            </w:r>
                            <w:proofErr w:type="spellStart"/>
                            <w:r w:rsidRPr="00912B7D">
                              <w:rPr>
                                <w:rFonts w:ascii="Gill Sans MT" w:hAnsi="Gill Sans MT" w:cstheme="minorHAnsi"/>
                                <w:sz w:val="20"/>
                                <w:szCs w:val="20"/>
                              </w:rPr>
                              <w:t>rigour</w:t>
                            </w:r>
                            <w:proofErr w:type="spellEnd"/>
                            <w:r w:rsidRPr="00912B7D">
                              <w:rPr>
                                <w:rFonts w:ascii="Gill Sans MT" w:hAnsi="Gill Sans MT" w:cstheme="minorHAnsi"/>
                                <w:sz w:val="20"/>
                                <w:szCs w:val="20"/>
                              </w:rPr>
                              <w:t xml:space="preserve"> which not only helps solve mathematical problems but also provides support for other </w:t>
                            </w:r>
                            <w:r w:rsidR="00912B7D" w:rsidRPr="00912B7D">
                              <w:rPr>
                                <w:rFonts w:ascii="Gill Sans MT" w:hAnsi="Gill Sans MT" w:cstheme="minorHAnsi"/>
                                <w:sz w:val="20"/>
                                <w:szCs w:val="20"/>
                              </w:rPr>
                              <w:t>subjects such as sciences</w:t>
                            </w:r>
                            <w:r w:rsidR="008413CC" w:rsidRPr="00912B7D">
                              <w:rPr>
                                <w:rFonts w:ascii="Gill Sans MT" w:hAnsi="Gill Sans MT" w:cstheme="minorHAnsi"/>
                                <w:sz w:val="20"/>
                                <w:szCs w:val="20"/>
                              </w:rPr>
                              <w:t xml:space="preserve"> </w:t>
                            </w:r>
                            <w:r w:rsidR="00912B7D" w:rsidRPr="00912B7D">
                              <w:rPr>
                                <w:rFonts w:ascii="Gill Sans MT" w:hAnsi="Gill Sans MT" w:cstheme="minorHAnsi"/>
                                <w:sz w:val="20"/>
                                <w:szCs w:val="20"/>
                              </w:rPr>
                              <w:t xml:space="preserve">when conducting analysis of their experiments. We prepare our students for the needs of higher education as well as functioning adults in society by improving their use and application of technology such as with calculators and computer programs which can be particularly useful tools for interpreting and </w:t>
                            </w:r>
                            <w:proofErr w:type="spellStart"/>
                            <w:r w:rsidR="00912B7D" w:rsidRPr="00912B7D">
                              <w:rPr>
                                <w:rFonts w:ascii="Gill Sans MT" w:hAnsi="Gill Sans MT" w:cstheme="minorHAnsi"/>
                                <w:sz w:val="20"/>
                                <w:szCs w:val="20"/>
                              </w:rPr>
                              <w:t>analysing</w:t>
                            </w:r>
                            <w:proofErr w:type="spellEnd"/>
                            <w:r w:rsidR="00912B7D" w:rsidRPr="00912B7D">
                              <w:rPr>
                                <w:rFonts w:ascii="Gill Sans MT" w:hAnsi="Gill Sans MT" w:cstheme="minorHAnsi"/>
                                <w:sz w:val="20"/>
                                <w:szCs w:val="20"/>
                              </w:rPr>
                              <w:t xml:space="preserve"> </w:t>
                            </w:r>
                            <w:r w:rsidR="000907A8" w:rsidRPr="00912B7D">
                              <w:rPr>
                                <w:rFonts w:ascii="Gill Sans MT" w:hAnsi="Gill Sans MT" w:cstheme="minorHAnsi"/>
                                <w:sz w:val="20"/>
                                <w:szCs w:val="20"/>
                              </w:rPr>
                              <w:t>statistics.</w:t>
                            </w:r>
                          </w:p>
                        </w:txbxContent>
                      </wps:txbx>
                      <wps:bodyPr wrap="square" lIns="0" tIns="0" rIns="0" bIns="0" rtlCol="0">
                        <a:noAutofit/>
                      </wps:bodyPr>
                    </wps:wsp>
                  </a:graphicData>
                </a:graphic>
              </wp:inline>
            </w:drawing>
          </mc:Choice>
          <mc:Fallback>
            <w:pict>
              <v:shape w14:anchorId="08BDDFDB" id="Textbox 3" o:spid="_x0000_s1027" type="#_x0000_t202" style="width:450.95pt;height:36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" filled="f" strokeweight=".48pt">
                <v:path arrowok="t"/>
                <v:textbox inset="0,0,0,0">
                  <w:txbxContent>
                    <w:p w14:paraId="18595493" w14:textId="176EF6DE" w:rsidR="008C556C" w:rsidRPr="00912B7D" w:rsidRDefault="00493346" w:rsidP="00493346">
                      <w:pPr>
                        <w:pStyle w:val="BodyText"/>
                        <w:tabs>
                          <w:tab w:val="left" w:pos="888"/>
                        </w:tabs>
                        <w:spacing w:line="263" w:lineRule="exact"/>
                        <w:rPr>
                          <w:rFonts w:ascii="Gill Sans MT" w:hAnsi="Gill Sans MT" w:cstheme="minorHAnsi"/>
                          <w:sz w:val="20"/>
                          <w:szCs w:val="20"/>
                        </w:rPr>
                      </w:pPr>
                      <w:r w:rsidRPr="00912B7D">
                        <w:rPr>
                          <w:rFonts w:ascii="Gill Sans MT" w:hAnsi="Gill Sans MT" w:cstheme="minorHAnsi"/>
                          <w:sz w:val="20"/>
                          <w:szCs w:val="20"/>
                        </w:rPr>
                        <w:t xml:space="preserve">At KS3 our aim is to develop </w:t>
                      </w:r>
                      <w:r w:rsidR="000907A8" w:rsidRPr="00912B7D">
                        <w:rPr>
                          <w:rFonts w:ascii="Gill Sans MT" w:hAnsi="Gill Sans MT" w:cstheme="minorHAnsi"/>
                          <w:sz w:val="20"/>
                          <w:szCs w:val="20"/>
                        </w:rPr>
                        <w:t>students’</w:t>
                      </w:r>
                      <w:r w:rsidRPr="00912B7D">
                        <w:rPr>
                          <w:rFonts w:ascii="Gill Sans MT" w:hAnsi="Gill Sans MT" w:cstheme="minorHAnsi"/>
                          <w:sz w:val="20"/>
                          <w:szCs w:val="20"/>
                        </w:rPr>
                        <w:t xml:space="preserve"> ability to solve problems by improving and increasing </w:t>
                      </w:r>
                      <w:r w:rsidR="008413CC" w:rsidRPr="00912B7D">
                        <w:rPr>
                          <w:rFonts w:ascii="Gill Sans MT" w:hAnsi="Gill Sans MT" w:cstheme="minorHAnsi"/>
                          <w:sz w:val="20"/>
                          <w:szCs w:val="20"/>
                        </w:rPr>
                        <w:t xml:space="preserve">their mathematical skill and giving them regular opportunities to challenge themselves and apply their knowledge in varying contexts. Er want our students to enjoy the subject and appreciate the importance and application of what </w:t>
                      </w:r>
                      <w:r w:rsidR="000907A8" w:rsidRPr="00912B7D">
                        <w:rPr>
                          <w:rFonts w:ascii="Gill Sans MT" w:hAnsi="Gill Sans MT" w:cstheme="minorHAnsi"/>
                          <w:sz w:val="20"/>
                          <w:szCs w:val="20"/>
                        </w:rPr>
                        <w:t>they</w:t>
                      </w:r>
                      <w:r w:rsidR="008413CC" w:rsidRPr="00912B7D">
                        <w:rPr>
                          <w:rFonts w:ascii="Gill Sans MT" w:hAnsi="Gill Sans MT" w:cstheme="minorHAnsi"/>
                          <w:sz w:val="20"/>
                          <w:szCs w:val="20"/>
                        </w:rPr>
                        <w:t xml:space="preserve"> are learning and </w:t>
                      </w:r>
                      <w:r w:rsidR="000907A8" w:rsidRPr="00912B7D">
                        <w:rPr>
                          <w:rFonts w:ascii="Gill Sans MT" w:hAnsi="Gill Sans MT" w:cstheme="minorHAnsi"/>
                          <w:sz w:val="20"/>
                          <w:szCs w:val="20"/>
                        </w:rPr>
                        <w:t>its</w:t>
                      </w:r>
                      <w:r w:rsidR="008413CC" w:rsidRPr="00912B7D">
                        <w:rPr>
                          <w:rFonts w:ascii="Gill Sans MT" w:hAnsi="Gill Sans MT" w:cstheme="minorHAnsi"/>
                          <w:sz w:val="20"/>
                          <w:szCs w:val="20"/>
                        </w:rPr>
                        <w:t xml:space="preserve"> usefulness outside of the classroom. The curriculum will show how ideas can be generalized and proved or disproved and will encourage students to make discoveries which help strengthen the links between abstract and real life. We follow the national curriculum but also give our students the chance to </w:t>
                      </w:r>
                      <w:r w:rsidR="000907A8" w:rsidRPr="00912B7D">
                        <w:rPr>
                          <w:rFonts w:ascii="Gill Sans MT" w:hAnsi="Gill Sans MT" w:cstheme="minorHAnsi"/>
                          <w:sz w:val="20"/>
                          <w:szCs w:val="20"/>
                        </w:rPr>
                        <w:t>exercise</w:t>
                      </w:r>
                      <w:r w:rsidR="008413CC" w:rsidRPr="00912B7D">
                        <w:rPr>
                          <w:rFonts w:ascii="Gill Sans MT" w:hAnsi="Gill Sans MT" w:cstheme="minorHAnsi"/>
                          <w:sz w:val="20"/>
                          <w:szCs w:val="20"/>
                        </w:rPr>
                        <w:t xml:space="preserve"> their mathematical prowess in the UKMT Junior Mathematical Challenge as well as enter the MEM </w:t>
                      </w:r>
                      <w:r w:rsidR="000907A8" w:rsidRPr="00912B7D">
                        <w:rPr>
                          <w:rFonts w:ascii="Gill Sans MT" w:hAnsi="Gill Sans MT" w:cstheme="minorHAnsi"/>
                          <w:sz w:val="20"/>
                          <w:szCs w:val="20"/>
                        </w:rPr>
                        <w:t>Math’s</w:t>
                      </w:r>
                      <w:r w:rsidR="008413CC" w:rsidRPr="00912B7D">
                        <w:rPr>
                          <w:rFonts w:ascii="Gill Sans MT" w:hAnsi="Gill Sans MT" w:cstheme="minorHAnsi"/>
                          <w:sz w:val="20"/>
                          <w:szCs w:val="20"/>
                        </w:rPr>
                        <w:t xml:space="preserve"> Challenge.</w:t>
                      </w:r>
                    </w:p>
                    <w:p w14:paraId="31C008B3" w14:textId="77777777" w:rsidR="008413CC" w:rsidRPr="00912B7D" w:rsidRDefault="008413CC" w:rsidP="00493346">
                      <w:pPr>
                        <w:pStyle w:val="BodyText"/>
                        <w:tabs>
                          <w:tab w:val="left" w:pos="888"/>
                        </w:tabs>
                        <w:spacing w:line="263" w:lineRule="exact"/>
                        <w:rPr>
                          <w:rFonts w:ascii="Gill Sans MT" w:hAnsi="Gill Sans MT" w:cstheme="minorHAnsi"/>
                          <w:sz w:val="20"/>
                          <w:szCs w:val="20"/>
                        </w:rPr>
                      </w:pPr>
                    </w:p>
                    <w:p w14:paraId="7CC277E1" w14:textId="368A1B20" w:rsidR="004715E8" w:rsidRPr="00912B7D" w:rsidRDefault="008413CC" w:rsidP="00493346">
                      <w:pPr>
                        <w:pStyle w:val="BodyText"/>
                        <w:tabs>
                          <w:tab w:val="left" w:pos="888"/>
                        </w:tabs>
                        <w:spacing w:line="263" w:lineRule="exact"/>
                        <w:rPr>
                          <w:rFonts w:ascii="Gill Sans MT" w:hAnsi="Gill Sans MT" w:cstheme="minorHAnsi"/>
                          <w:sz w:val="20"/>
                          <w:szCs w:val="20"/>
                        </w:rPr>
                      </w:pPr>
                      <w:r w:rsidRPr="00912B7D">
                        <w:rPr>
                          <w:rFonts w:ascii="Gill Sans MT" w:hAnsi="Gill Sans MT" w:cstheme="minorHAnsi"/>
                          <w:sz w:val="20"/>
                          <w:szCs w:val="20"/>
                        </w:rPr>
                        <w:t xml:space="preserve">At KS4, we study the OCR syllabus for Mathematics. There is also the opportunity afforded to students to study </w:t>
                      </w:r>
                      <w:r w:rsidR="004715E8" w:rsidRPr="00912B7D">
                        <w:rPr>
                          <w:rFonts w:ascii="Gill Sans MT" w:hAnsi="Gill Sans MT" w:cstheme="minorHAnsi"/>
                          <w:sz w:val="20"/>
                          <w:szCs w:val="20"/>
                        </w:rPr>
                        <w:t xml:space="preserve">the AQA level 2 Further Mathematics qualification which provides challenge but also helps consolidate complex skills and techniques that are seen in the mathematics GCSE. It also provides an insight into the standards and requirements of A level mathematics allowing students a much more informed decision. Over the course of KS4 we aim to develop </w:t>
                      </w:r>
                      <w:r w:rsidR="000907A8" w:rsidRPr="00912B7D">
                        <w:rPr>
                          <w:rFonts w:ascii="Gill Sans MT" w:hAnsi="Gill Sans MT" w:cstheme="minorHAnsi"/>
                          <w:sz w:val="20"/>
                          <w:szCs w:val="20"/>
                        </w:rPr>
                        <w:t>students’</w:t>
                      </w:r>
                      <w:r w:rsidR="004715E8" w:rsidRPr="00912B7D">
                        <w:rPr>
                          <w:rFonts w:ascii="Gill Sans MT" w:hAnsi="Gill Sans MT" w:cstheme="minorHAnsi"/>
                          <w:sz w:val="20"/>
                          <w:szCs w:val="20"/>
                        </w:rPr>
                        <w:t xml:space="preserve"> ability to think independently and select and apply appropriate mathematical techniques to solve problems. We want to encourage students to reason mathematically and make logical conclusions and deductions – an important </w:t>
                      </w:r>
                      <w:r w:rsidR="000907A8" w:rsidRPr="00912B7D">
                        <w:rPr>
                          <w:rFonts w:ascii="Gill Sans MT" w:hAnsi="Gill Sans MT" w:cstheme="minorHAnsi"/>
                          <w:sz w:val="20"/>
                          <w:szCs w:val="20"/>
                        </w:rPr>
                        <w:t>skill</w:t>
                      </w:r>
                      <w:r w:rsidR="004715E8" w:rsidRPr="00912B7D">
                        <w:rPr>
                          <w:rFonts w:ascii="Gill Sans MT" w:hAnsi="Gill Sans MT" w:cstheme="minorHAnsi"/>
                          <w:sz w:val="20"/>
                          <w:szCs w:val="20"/>
                        </w:rPr>
                        <w:t xml:space="preserve"> set needed for other subjects regardless of whether the student continue </w:t>
                      </w:r>
                      <w:r w:rsidR="000907A8" w:rsidRPr="00912B7D">
                        <w:rPr>
                          <w:rFonts w:ascii="Gill Sans MT" w:hAnsi="Gill Sans MT" w:cstheme="minorHAnsi"/>
                          <w:sz w:val="20"/>
                          <w:szCs w:val="20"/>
                        </w:rPr>
                        <w:t>to</w:t>
                      </w:r>
                      <w:r w:rsidR="004715E8" w:rsidRPr="00912B7D">
                        <w:rPr>
                          <w:rFonts w:ascii="Gill Sans MT" w:hAnsi="Gill Sans MT" w:cstheme="minorHAnsi"/>
                          <w:sz w:val="20"/>
                          <w:szCs w:val="20"/>
                        </w:rPr>
                        <w:t xml:space="preserve"> study mathematics at a higher level.</w:t>
                      </w:r>
                    </w:p>
                    <w:p w14:paraId="391D41E3" w14:textId="77777777" w:rsidR="004715E8" w:rsidRPr="00912B7D" w:rsidRDefault="004715E8" w:rsidP="00493346">
                      <w:pPr>
                        <w:pStyle w:val="BodyText"/>
                        <w:tabs>
                          <w:tab w:val="left" w:pos="888"/>
                        </w:tabs>
                        <w:spacing w:line="263" w:lineRule="exact"/>
                        <w:rPr>
                          <w:rFonts w:ascii="Gill Sans MT" w:hAnsi="Gill Sans MT" w:cstheme="minorHAnsi"/>
                          <w:sz w:val="20"/>
                          <w:szCs w:val="20"/>
                        </w:rPr>
                      </w:pPr>
                    </w:p>
                    <w:p w14:paraId="2AD36E8E" w14:textId="4913EDAD" w:rsidR="008413CC" w:rsidRPr="00912B7D" w:rsidRDefault="004715E8" w:rsidP="004715E8">
                      <w:pPr>
                        <w:pStyle w:val="BodyText"/>
                        <w:tabs>
                          <w:tab w:val="left" w:pos="888"/>
                        </w:tabs>
                        <w:spacing w:line="263" w:lineRule="exact"/>
                        <w:rPr>
                          <w:rFonts w:ascii="Gill Sans MT" w:hAnsi="Gill Sans MT" w:cstheme="minorHAnsi"/>
                          <w:sz w:val="20"/>
                          <w:szCs w:val="20"/>
                        </w:rPr>
                      </w:pPr>
                      <w:r w:rsidRPr="00912B7D">
                        <w:rPr>
                          <w:rFonts w:ascii="Gill Sans MT" w:hAnsi="Gill Sans MT" w:cstheme="minorHAnsi"/>
                          <w:sz w:val="20"/>
                          <w:szCs w:val="20"/>
                        </w:rPr>
                        <w:t xml:space="preserve">At KS5, students Change to </w:t>
                      </w:r>
                      <w:r w:rsidRPr="00912B7D">
                        <w:rPr>
                          <w:rFonts w:ascii="Arial" w:hAnsi="Arial" w:cs="Arial"/>
                          <w:sz w:val="20"/>
                          <w:szCs w:val="20"/>
                        </w:rPr>
                        <w:t>​</w:t>
                      </w:r>
                      <w:r w:rsidRPr="00912B7D">
                        <w:rPr>
                          <w:rFonts w:ascii="Gill Sans MT" w:hAnsi="Gill Sans MT" w:cstheme="minorHAnsi"/>
                          <w:sz w:val="20"/>
                          <w:szCs w:val="20"/>
                        </w:rPr>
                        <w:t xml:space="preserve">study the Edexcel syllabus for Mathematics and Further Mathematics and the AQA syllabus for Core </w:t>
                      </w:r>
                      <w:r w:rsidR="000907A8" w:rsidRPr="00912B7D">
                        <w:rPr>
                          <w:rFonts w:ascii="Gill Sans MT" w:hAnsi="Gill Sans MT" w:cstheme="minorHAnsi"/>
                          <w:sz w:val="20"/>
                          <w:szCs w:val="20"/>
                        </w:rPr>
                        <w:t>Mathematics</w:t>
                      </w:r>
                      <w:r w:rsidR="000907A8" w:rsidRPr="00912B7D">
                        <w:rPr>
                          <w:rFonts w:ascii="Arial" w:hAnsi="Arial" w:cs="Arial"/>
                          <w:sz w:val="20"/>
                          <w:szCs w:val="20"/>
                        </w:rPr>
                        <w:t>​</w:t>
                      </w:r>
                      <w:r w:rsidR="000907A8" w:rsidRPr="00912B7D">
                        <w:rPr>
                          <w:rFonts w:ascii="Gill Sans MT" w:hAnsi="Gill Sans MT" w:cstheme="minorHAnsi"/>
                          <w:sz w:val="20"/>
                          <w:szCs w:val="20"/>
                        </w:rPr>
                        <w:t>.</w:t>
                      </w:r>
                      <w:r w:rsidRPr="00912B7D">
                        <w:rPr>
                          <w:rFonts w:ascii="Gill Sans MT" w:hAnsi="Gill Sans MT" w:cstheme="minorHAnsi"/>
                          <w:sz w:val="20"/>
                          <w:szCs w:val="20"/>
                        </w:rPr>
                        <w:t xml:space="preserve"> Our </w:t>
                      </w:r>
                      <w:r w:rsidR="00B74B2B" w:rsidRPr="00912B7D">
                        <w:rPr>
                          <w:rFonts w:ascii="Gill Sans MT" w:hAnsi="Gill Sans MT" w:cstheme="minorHAnsi"/>
                          <w:sz w:val="20"/>
                          <w:szCs w:val="20"/>
                        </w:rPr>
                        <w:t>s</w:t>
                      </w:r>
                      <w:r w:rsidRPr="00912B7D">
                        <w:rPr>
                          <w:rFonts w:ascii="Gill Sans MT" w:hAnsi="Gill Sans MT" w:cstheme="minorHAnsi"/>
                          <w:sz w:val="20"/>
                          <w:szCs w:val="20"/>
                        </w:rPr>
                        <w:t xml:space="preserve">tudents will extend their range of mathematical skills and techniques and crucially develop a much deeper understanding of how different areas of mathematics are connected. We want students to use their mathematical knowledge to solve problems in a variety of contexts. We place a strong emphasis on accuracy and </w:t>
                      </w:r>
                      <w:proofErr w:type="spellStart"/>
                      <w:r w:rsidRPr="00912B7D">
                        <w:rPr>
                          <w:rFonts w:ascii="Gill Sans MT" w:hAnsi="Gill Sans MT" w:cstheme="minorHAnsi"/>
                          <w:sz w:val="20"/>
                          <w:szCs w:val="20"/>
                        </w:rPr>
                        <w:t>rigour</w:t>
                      </w:r>
                      <w:proofErr w:type="spellEnd"/>
                      <w:r w:rsidRPr="00912B7D">
                        <w:rPr>
                          <w:rFonts w:ascii="Gill Sans MT" w:hAnsi="Gill Sans MT" w:cstheme="minorHAnsi"/>
                          <w:sz w:val="20"/>
                          <w:szCs w:val="20"/>
                        </w:rPr>
                        <w:t xml:space="preserve"> which not only helps solve mathematical problems but also provides support for other </w:t>
                      </w:r>
                      <w:r w:rsidR="00912B7D" w:rsidRPr="00912B7D">
                        <w:rPr>
                          <w:rFonts w:ascii="Gill Sans MT" w:hAnsi="Gill Sans MT" w:cstheme="minorHAnsi"/>
                          <w:sz w:val="20"/>
                          <w:szCs w:val="20"/>
                        </w:rPr>
                        <w:t>subjects such as sciences</w:t>
                      </w:r>
                      <w:r w:rsidR="008413CC" w:rsidRPr="00912B7D">
                        <w:rPr>
                          <w:rFonts w:ascii="Gill Sans MT" w:hAnsi="Gill Sans MT" w:cstheme="minorHAnsi"/>
                          <w:sz w:val="20"/>
                          <w:szCs w:val="20"/>
                        </w:rPr>
                        <w:t xml:space="preserve"> </w:t>
                      </w:r>
                      <w:r w:rsidR="00912B7D" w:rsidRPr="00912B7D">
                        <w:rPr>
                          <w:rFonts w:ascii="Gill Sans MT" w:hAnsi="Gill Sans MT" w:cstheme="minorHAnsi"/>
                          <w:sz w:val="20"/>
                          <w:szCs w:val="20"/>
                        </w:rPr>
                        <w:t xml:space="preserve">when conducting analysis of their experiments. We prepare our students for the needs of higher education as well as functioning adults in society by improving their use and application of technology such as with calculators and computer programs which can be particularly useful tools for interpreting and </w:t>
                      </w:r>
                      <w:proofErr w:type="spellStart"/>
                      <w:r w:rsidR="00912B7D" w:rsidRPr="00912B7D">
                        <w:rPr>
                          <w:rFonts w:ascii="Gill Sans MT" w:hAnsi="Gill Sans MT" w:cstheme="minorHAnsi"/>
                          <w:sz w:val="20"/>
                          <w:szCs w:val="20"/>
                        </w:rPr>
                        <w:t>analysing</w:t>
                      </w:r>
                      <w:proofErr w:type="spellEnd"/>
                      <w:r w:rsidR="00912B7D" w:rsidRPr="00912B7D">
                        <w:rPr>
                          <w:rFonts w:ascii="Gill Sans MT" w:hAnsi="Gill Sans MT" w:cstheme="minorHAnsi"/>
                          <w:sz w:val="20"/>
                          <w:szCs w:val="20"/>
                        </w:rPr>
                        <w:t xml:space="preserve"> </w:t>
                      </w:r>
                      <w:r w:rsidR="000907A8" w:rsidRPr="00912B7D">
                        <w:rPr>
                          <w:rFonts w:ascii="Gill Sans MT" w:hAnsi="Gill Sans MT" w:cstheme="minorHAnsi"/>
                          <w:sz w:val="20"/>
                          <w:szCs w:val="20"/>
                        </w:rPr>
                        <w:t>statistics.</w:t>
                      </w:r>
                    </w:p>
                  </w:txbxContent>
                </v:textbox>
                <w10:anchorlock/>
              </v:shape>
            </w:pict>
          </mc:Fallback>
        </mc:AlternateContent>
      </w:r>
    </w:p>
    <w:p w14:paraId="6170DB7A" w14:textId="77777777" w:rsidR="008C556C" w:rsidRDefault="008C556C">
      <w:pPr>
        <w:rPr>
          <w:sz w:val="20"/>
        </w:rPr>
        <w:sectPr w:rsidR="008C556C">
          <w:type w:val="continuous"/>
          <w:pgSz w:w="11910" w:h="16840"/>
          <w:pgMar w:top="640" w:right="1320" w:bottom="280" w:left="1340" w:header="720" w:footer="720" w:gutter="0"/>
          <w:cols w:space="720"/>
        </w:sectPr>
      </w:pPr>
    </w:p>
    <w:p w14:paraId="41A0C684" w14:textId="77777777" w:rsidR="008C556C" w:rsidRDefault="00F10F23">
      <w:pPr>
        <w:spacing w:before="88"/>
        <w:ind w:left="100"/>
        <w:rPr>
          <w:b/>
          <w:spacing w:val="-2"/>
        </w:rPr>
      </w:pPr>
      <w:r>
        <w:rPr>
          <w:b/>
        </w:rPr>
        <w:lastRenderedPageBreak/>
        <w:t>Curriculum</w:t>
      </w:r>
      <w:r>
        <w:rPr>
          <w:b/>
          <w:spacing w:val="6"/>
        </w:rPr>
        <w:t xml:space="preserve"> </w:t>
      </w:r>
      <w:r>
        <w:rPr>
          <w:b/>
        </w:rPr>
        <w:t>Sequencing</w:t>
      </w:r>
      <w:r>
        <w:rPr>
          <w:b/>
          <w:spacing w:val="5"/>
        </w:rPr>
        <w:t xml:space="preserve"> </w:t>
      </w:r>
      <w:r>
        <w:rPr>
          <w:b/>
        </w:rPr>
        <w:t>Rationale</w:t>
      </w:r>
      <w:r>
        <w:rPr>
          <w:b/>
          <w:spacing w:val="3"/>
        </w:rPr>
        <w:t xml:space="preserve"> </w:t>
      </w:r>
      <w:r>
        <w:rPr>
          <w:b/>
        </w:rPr>
        <w:t>&amp;</w:t>
      </w:r>
      <w:r>
        <w:rPr>
          <w:b/>
          <w:spacing w:val="8"/>
        </w:rPr>
        <w:t xml:space="preserve"> </w:t>
      </w:r>
      <w:r>
        <w:rPr>
          <w:b/>
          <w:spacing w:val="-2"/>
        </w:rPr>
        <w:t>Implementation</w:t>
      </w:r>
    </w:p>
    <w:p w14:paraId="4D06781D" w14:textId="77777777" w:rsidR="00E42926" w:rsidRDefault="00E42926">
      <w:pPr>
        <w:spacing w:before="88"/>
        <w:ind w:left="100"/>
        <w:rPr>
          <w:b/>
        </w:rPr>
      </w:pPr>
    </w:p>
    <w:p w14:paraId="3EC5CDE8" w14:textId="47A350CB" w:rsidR="008C556C" w:rsidRPr="0005113B" w:rsidRDefault="00F10F23" w:rsidP="0005113B">
      <w:pPr>
        <w:pStyle w:val="BodyText"/>
        <w:ind w:left="100"/>
        <w:rPr>
          <w:sz w:val="20"/>
        </w:rPr>
      </w:pPr>
      <w:r>
        <w:rPr>
          <w:noProof/>
          <w:sz w:val="20"/>
        </w:rPr>
        <mc:AlternateContent>
          <mc:Choice Requires="wps">
            <w:drawing>
              <wp:inline distT="0" distB="0" distL="0" distR="0" wp14:anchorId="2AFAD130" wp14:editId="278B27BE">
                <wp:extent cx="5727065" cy="8467725"/>
                <wp:effectExtent l="0" t="0" r="26035" b="28575"/>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27065" cy="8467725"/>
                        </a:xfrm>
                        <a:prstGeom prst="rect">
                          <a:avLst/>
                        </a:prstGeom>
                        <a:ln w="6096">
                          <a:solidFill>
                            <a:srgbClr val="000000"/>
                          </a:solidFill>
                          <a:prstDash val="solid"/>
                        </a:ln>
                      </wps:spPr>
                      <wps:txbx>
                        <w:txbxContent>
                          <w:p w14:paraId="33A5C97B" w14:textId="77777777" w:rsidR="000907A8" w:rsidRPr="000907A8" w:rsidRDefault="000907A8" w:rsidP="000907A8">
                            <w:pPr>
                              <w:pStyle w:val="BodyText"/>
                              <w:spacing w:before="5" w:line="255" w:lineRule="exact"/>
                              <w:ind w:left="0"/>
                              <w:rPr>
                                <w:rFonts w:ascii="Gill Sans MT" w:hAnsi="Gill Sans MT" w:cstheme="minorHAnsi"/>
                                <w:w w:val="90"/>
                              </w:rPr>
                            </w:pPr>
                            <w:r w:rsidRPr="000907A8">
                              <w:rPr>
                                <w:rFonts w:ascii="Gill Sans MT" w:hAnsi="Gill Sans MT" w:cstheme="minorHAnsi"/>
                                <w:w w:val="90"/>
                              </w:rPr>
                              <w:t xml:space="preserve">The order in which topics are taught in mathematics are designed to create a spiral learning approach to the knowledge and skills students need </w:t>
                            </w:r>
                            <w:proofErr w:type="gramStart"/>
                            <w:r w:rsidRPr="000907A8">
                              <w:rPr>
                                <w:rFonts w:ascii="Gill Sans MT" w:hAnsi="Gill Sans MT" w:cstheme="minorHAnsi"/>
                                <w:w w:val="90"/>
                              </w:rPr>
                              <w:t>in order to</w:t>
                            </w:r>
                            <w:proofErr w:type="gramEnd"/>
                            <w:r w:rsidRPr="000907A8">
                              <w:rPr>
                                <w:rFonts w:ascii="Gill Sans MT" w:hAnsi="Gill Sans MT" w:cstheme="minorHAnsi"/>
                                <w:w w:val="90"/>
                              </w:rPr>
                              <w:t xml:space="preserve"> gain a solid foundation in which we subsequently build on throughout the respective course.</w:t>
                            </w:r>
                          </w:p>
                          <w:p w14:paraId="3BF3C15C" w14:textId="77777777" w:rsidR="00912B7D" w:rsidRPr="000907A8" w:rsidRDefault="00912B7D" w:rsidP="000907A8">
                            <w:pPr>
                              <w:pStyle w:val="BodyText"/>
                              <w:spacing w:before="5" w:line="255" w:lineRule="exact"/>
                              <w:ind w:left="0"/>
                              <w:rPr>
                                <w:rFonts w:ascii="Gill Sans MT" w:hAnsi="Gill Sans MT" w:cstheme="minorHAnsi"/>
                                <w:b/>
                                <w:bCs/>
                                <w:w w:val="90"/>
                                <w:sz w:val="20"/>
                                <w:szCs w:val="20"/>
                              </w:rPr>
                            </w:pPr>
                          </w:p>
                          <w:p w14:paraId="6D9B4B66" w14:textId="77777777" w:rsidR="00912B7D" w:rsidRPr="000907A8" w:rsidRDefault="00912B7D" w:rsidP="00912B7D">
                            <w:pPr>
                              <w:pStyle w:val="BodyText"/>
                              <w:spacing w:before="5" w:line="255" w:lineRule="exact"/>
                              <w:rPr>
                                <w:rFonts w:ascii="Gill Sans MT" w:hAnsi="Gill Sans MT" w:cstheme="minorHAnsi"/>
                                <w:b/>
                                <w:bCs/>
                                <w:w w:val="90"/>
                                <w:sz w:val="20"/>
                                <w:szCs w:val="20"/>
                              </w:rPr>
                            </w:pPr>
                            <w:r w:rsidRPr="000907A8">
                              <w:rPr>
                                <w:rFonts w:ascii="Gill Sans MT" w:hAnsi="Gill Sans MT" w:cstheme="minorHAnsi"/>
                                <w:b/>
                                <w:bCs/>
                                <w:w w:val="90"/>
                                <w:sz w:val="20"/>
                                <w:szCs w:val="20"/>
                              </w:rPr>
                              <w:t>KS3:</w:t>
                            </w:r>
                          </w:p>
                          <w:p w14:paraId="03B7092C" w14:textId="123EFA23" w:rsidR="008C556C" w:rsidRPr="000907A8" w:rsidRDefault="00912B7D" w:rsidP="00912B7D">
                            <w:pPr>
                              <w:pStyle w:val="BodyText"/>
                              <w:spacing w:before="5" w:line="255" w:lineRule="exact"/>
                              <w:rPr>
                                <w:rFonts w:ascii="Gill Sans MT" w:hAnsi="Gill Sans MT" w:cstheme="minorHAnsi"/>
                                <w:sz w:val="20"/>
                                <w:szCs w:val="20"/>
                              </w:rPr>
                            </w:pPr>
                            <w:r w:rsidRPr="000907A8">
                              <w:rPr>
                                <w:rFonts w:ascii="Gill Sans MT" w:hAnsi="Gill Sans MT" w:cstheme="minorHAnsi"/>
                                <w:sz w:val="20"/>
                                <w:szCs w:val="20"/>
                              </w:rPr>
                              <w:t>The curriculum aims to build on the knowledge and processes learnt at the end of Key Stage 2 with a strong focus on algebra, number, statistics and geometry which are underpinned by our National Curriculum.</w:t>
                            </w:r>
                          </w:p>
                          <w:p w14:paraId="7588DAF1" w14:textId="77777777" w:rsidR="00912B7D" w:rsidRPr="000907A8" w:rsidRDefault="00912B7D" w:rsidP="00912B7D">
                            <w:pPr>
                              <w:pStyle w:val="BodyText"/>
                              <w:spacing w:before="5" w:line="255" w:lineRule="exact"/>
                              <w:rPr>
                                <w:rFonts w:ascii="Gill Sans MT" w:hAnsi="Gill Sans MT" w:cstheme="minorHAnsi"/>
                                <w:sz w:val="20"/>
                                <w:szCs w:val="20"/>
                              </w:rPr>
                            </w:pPr>
                          </w:p>
                          <w:p w14:paraId="39B7FEB2" w14:textId="4A3F62AE" w:rsidR="00912B7D" w:rsidRPr="000907A8" w:rsidRDefault="00912B7D" w:rsidP="00912B7D">
                            <w:pPr>
                              <w:pStyle w:val="BodyText"/>
                              <w:spacing w:before="5" w:line="255" w:lineRule="exact"/>
                              <w:rPr>
                                <w:rFonts w:ascii="Gill Sans MT" w:hAnsi="Gill Sans MT" w:cstheme="minorHAnsi"/>
                                <w:sz w:val="20"/>
                                <w:szCs w:val="20"/>
                              </w:rPr>
                            </w:pPr>
                            <w:r w:rsidRPr="000907A8">
                              <w:rPr>
                                <w:rFonts w:ascii="Gill Sans MT" w:hAnsi="Gill Sans MT" w:cstheme="minorHAnsi"/>
                                <w:sz w:val="20"/>
                                <w:szCs w:val="20"/>
                              </w:rPr>
                              <w:t>An overarching theme towards mathematics during Y7 is to encourage and develop problem solving and being able to discover ideas and connections for themselves. In Y7</w:t>
                            </w:r>
                            <w:r w:rsidR="00004FE8" w:rsidRPr="000907A8">
                              <w:rPr>
                                <w:rFonts w:ascii="Gill Sans MT" w:hAnsi="Gill Sans MT" w:cstheme="minorHAnsi"/>
                                <w:sz w:val="20"/>
                                <w:szCs w:val="20"/>
                              </w:rPr>
                              <w:t xml:space="preserve"> fundamental ideas that are key to being successful in mathematics are established or considered early.</w:t>
                            </w:r>
                            <w:r w:rsidR="00495BA7" w:rsidRPr="000907A8">
                              <w:rPr>
                                <w:rFonts w:ascii="Gill Sans MT" w:hAnsi="Gill Sans MT" w:cstheme="minorHAnsi"/>
                                <w:sz w:val="20"/>
                                <w:szCs w:val="20"/>
                              </w:rPr>
                              <w:t xml:space="preserve"> These include working with different types of numbers such as </w:t>
                            </w:r>
                            <w:r w:rsidR="000907A8" w:rsidRPr="000907A8">
                              <w:rPr>
                                <w:rFonts w:ascii="Gill Sans MT" w:hAnsi="Gill Sans MT" w:cstheme="minorHAnsi"/>
                                <w:sz w:val="20"/>
                                <w:szCs w:val="20"/>
                              </w:rPr>
                              <w:t>fractions</w:t>
                            </w:r>
                            <w:r w:rsidR="00495BA7" w:rsidRPr="000907A8">
                              <w:rPr>
                                <w:rFonts w:ascii="Gill Sans MT" w:hAnsi="Gill Sans MT" w:cstheme="minorHAnsi"/>
                                <w:sz w:val="20"/>
                                <w:szCs w:val="20"/>
                              </w:rPr>
                              <w:t xml:space="preserve">, decimals and percentages through to algebra. During the Autumn Term there is a strong emphasis on students developing their ability to use algebra including the basic premise and techniques for generalizing patterns. This skill is important to harness </w:t>
                            </w:r>
                            <w:r w:rsidR="000907A8" w:rsidRPr="000907A8">
                              <w:rPr>
                                <w:rFonts w:ascii="Gill Sans MT" w:hAnsi="Gill Sans MT" w:cstheme="minorHAnsi"/>
                                <w:sz w:val="20"/>
                                <w:szCs w:val="20"/>
                              </w:rPr>
                              <w:t>early</w:t>
                            </w:r>
                            <w:r w:rsidR="00495BA7" w:rsidRPr="000907A8">
                              <w:rPr>
                                <w:rFonts w:ascii="Gill Sans MT" w:hAnsi="Gill Sans MT" w:cstheme="minorHAnsi"/>
                                <w:sz w:val="20"/>
                                <w:szCs w:val="20"/>
                              </w:rPr>
                              <w:t xml:space="preserve"> as success </w:t>
                            </w:r>
                            <w:proofErr w:type="gramStart"/>
                            <w:r w:rsidR="00495BA7" w:rsidRPr="000907A8">
                              <w:rPr>
                                <w:rFonts w:ascii="Gill Sans MT" w:hAnsi="Gill Sans MT" w:cstheme="minorHAnsi"/>
                                <w:sz w:val="20"/>
                                <w:szCs w:val="20"/>
                              </w:rPr>
                              <w:t>later on</w:t>
                            </w:r>
                            <w:proofErr w:type="gramEnd"/>
                            <w:r w:rsidR="00495BA7" w:rsidRPr="000907A8">
                              <w:rPr>
                                <w:rFonts w:ascii="Gill Sans MT" w:hAnsi="Gill Sans MT" w:cstheme="minorHAnsi"/>
                                <w:sz w:val="20"/>
                                <w:szCs w:val="20"/>
                              </w:rPr>
                              <w:t xml:space="preserve"> in Y7 relies on it heavily where students </w:t>
                            </w:r>
                            <w:proofErr w:type="gramStart"/>
                            <w:r w:rsidR="00495BA7" w:rsidRPr="000907A8">
                              <w:rPr>
                                <w:rFonts w:ascii="Gill Sans MT" w:hAnsi="Gill Sans MT" w:cstheme="minorHAnsi"/>
                                <w:sz w:val="20"/>
                                <w:szCs w:val="20"/>
                              </w:rPr>
                              <w:t>have to</w:t>
                            </w:r>
                            <w:proofErr w:type="gramEnd"/>
                            <w:r w:rsidR="00495BA7" w:rsidRPr="000907A8">
                              <w:rPr>
                                <w:rFonts w:ascii="Gill Sans MT" w:hAnsi="Gill Sans MT" w:cstheme="minorHAnsi"/>
                                <w:sz w:val="20"/>
                                <w:szCs w:val="20"/>
                              </w:rPr>
                              <w:t xml:space="preserve"> set up and solve equations or </w:t>
                            </w:r>
                            <w:proofErr w:type="gramStart"/>
                            <w:r w:rsidR="00495BA7" w:rsidRPr="000907A8">
                              <w:rPr>
                                <w:rFonts w:ascii="Gill Sans MT" w:hAnsi="Gill Sans MT" w:cstheme="minorHAnsi"/>
                                <w:sz w:val="20"/>
                                <w:szCs w:val="20"/>
                              </w:rPr>
                              <w:t>have to</w:t>
                            </w:r>
                            <w:proofErr w:type="gramEnd"/>
                            <w:r w:rsidR="00495BA7" w:rsidRPr="000907A8">
                              <w:rPr>
                                <w:rFonts w:ascii="Gill Sans MT" w:hAnsi="Gill Sans MT" w:cstheme="minorHAnsi"/>
                                <w:sz w:val="20"/>
                                <w:szCs w:val="20"/>
                              </w:rPr>
                              <w:t xml:space="preserve"> prove statements.</w:t>
                            </w:r>
                            <w:r w:rsidR="00CB3846" w:rsidRPr="000907A8">
                              <w:rPr>
                                <w:rFonts w:ascii="Gill Sans MT" w:hAnsi="Gill Sans MT" w:cstheme="minorHAnsi"/>
                                <w:sz w:val="20"/>
                                <w:szCs w:val="20"/>
                              </w:rPr>
                              <w:t xml:space="preserve"> There is an increased emphasis on working collaboratively and students are actively encouraged to discuss mathematical concepts. In Y8, </w:t>
                            </w:r>
                            <w:r w:rsidR="000907A8" w:rsidRPr="000907A8">
                              <w:rPr>
                                <w:rFonts w:ascii="Gill Sans MT" w:hAnsi="Gill Sans MT" w:cstheme="minorHAnsi"/>
                                <w:sz w:val="20"/>
                                <w:szCs w:val="20"/>
                              </w:rPr>
                              <w:t>there is</w:t>
                            </w:r>
                            <w:r w:rsidR="00CB3846" w:rsidRPr="000907A8">
                              <w:rPr>
                                <w:rFonts w:ascii="Gill Sans MT" w:hAnsi="Gill Sans MT" w:cstheme="minorHAnsi"/>
                                <w:sz w:val="20"/>
                                <w:szCs w:val="20"/>
                              </w:rPr>
                              <w:t xml:space="preserve"> a stronger emphasis on learning more core content and many new concepts and techniques introduced in readiness for developing these ideas further at GCSE. Topics introduced in Y7 continue to be developed as well, for example, students are unable to master the skill of solving simultaneous e</w:t>
                            </w:r>
                            <w:r w:rsidR="000907A8">
                              <w:rPr>
                                <w:rFonts w:ascii="Gill Sans MT" w:hAnsi="Gill Sans MT" w:cstheme="minorHAnsi"/>
                                <w:sz w:val="20"/>
                                <w:szCs w:val="20"/>
                              </w:rPr>
                              <w:t>qu</w:t>
                            </w:r>
                            <w:r w:rsidR="00CB3846" w:rsidRPr="000907A8">
                              <w:rPr>
                                <w:rFonts w:ascii="Gill Sans MT" w:hAnsi="Gill Sans MT" w:cstheme="minorHAnsi"/>
                                <w:sz w:val="20"/>
                                <w:szCs w:val="20"/>
                              </w:rPr>
                              <w:t>ations</w:t>
                            </w:r>
                            <w:r w:rsidR="000907A8">
                              <w:rPr>
                                <w:rFonts w:ascii="Gill Sans MT" w:hAnsi="Gill Sans MT" w:cstheme="minorHAnsi"/>
                                <w:sz w:val="20"/>
                                <w:szCs w:val="20"/>
                              </w:rPr>
                              <w:t xml:space="preserve"> </w:t>
                            </w:r>
                            <w:r w:rsidR="00CB3846" w:rsidRPr="000907A8">
                              <w:rPr>
                                <w:rFonts w:ascii="Gill Sans MT" w:hAnsi="Gill Sans MT" w:cstheme="minorHAnsi"/>
                                <w:sz w:val="20"/>
                                <w:szCs w:val="20"/>
                              </w:rPr>
                              <w:t xml:space="preserve">in Y8 without knowing the strategies for solving single </w:t>
                            </w:r>
                            <w:r w:rsidR="000907A8" w:rsidRPr="000907A8">
                              <w:rPr>
                                <w:rFonts w:ascii="Gill Sans MT" w:hAnsi="Gill Sans MT" w:cstheme="minorHAnsi"/>
                                <w:sz w:val="20"/>
                                <w:szCs w:val="20"/>
                              </w:rPr>
                              <w:t>linear</w:t>
                            </w:r>
                            <w:r w:rsidR="00CB3846" w:rsidRPr="000907A8">
                              <w:rPr>
                                <w:rFonts w:ascii="Gill Sans MT" w:hAnsi="Gill Sans MT" w:cstheme="minorHAnsi"/>
                                <w:sz w:val="20"/>
                                <w:szCs w:val="20"/>
                              </w:rPr>
                              <w:t xml:space="preserve"> equations they learn in Y7.</w:t>
                            </w:r>
                          </w:p>
                          <w:p w14:paraId="1CFC81A8" w14:textId="77777777" w:rsidR="00CB3846" w:rsidRPr="000907A8" w:rsidRDefault="00CB3846" w:rsidP="00912B7D">
                            <w:pPr>
                              <w:pStyle w:val="BodyText"/>
                              <w:spacing w:before="5" w:line="255" w:lineRule="exact"/>
                              <w:rPr>
                                <w:rFonts w:ascii="Gill Sans MT" w:hAnsi="Gill Sans MT" w:cstheme="minorHAnsi"/>
                                <w:sz w:val="20"/>
                                <w:szCs w:val="20"/>
                              </w:rPr>
                            </w:pPr>
                          </w:p>
                          <w:p w14:paraId="04A0CA64" w14:textId="18AE2108" w:rsidR="00CB3846" w:rsidRPr="000907A8" w:rsidRDefault="00CB3846" w:rsidP="00912B7D">
                            <w:pPr>
                              <w:pStyle w:val="BodyText"/>
                              <w:spacing w:before="5" w:line="255" w:lineRule="exact"/>
                              <w:rPr>
                                <w:rFonts w:ascii="Gill Sans MT" w:hAnsi="Gill Sans MT" w:cstheme="minorHAnsi"/>
                                <w:b/>
                                <w:bCs/>
                                <w:sz w:val="20"/>
                                <w:szCs w:val="20"/>
                              </w:rPr>
                            </w:pPr>
                            <w:r w:rsidRPr="000907A8">
                              <w:rPr>
                                <w:rFonts w:ascii="Gill Sans MT" w:hAnsi="Gill Sans MT" w:cstheme="minorHAnsi"/>
                                <w:b/>
                                <w:bCs/>
                                <w:sz w:val="20"/>
                                <w:szCs w:val="20"/>
                              </w:rPr>
                              <w:t>KS4:</w:t>
                            </w:r>
                          </w:p>
                          <w:p w14:paraId="106BF53B" w14:textId="4E57DF24" w:rsidR="00CB3846" w:rsidRPr="000907A8" w:rsidRDefault="00CB3846" w:rsidP="00912B7D">
                            <w:pPr>
                              <w:pStyle w:val="BodyText"/>
                              <w:spacing w:before="5" w:line="255" w:lineRule="exact"/>
                              <w:rPr>
                                <w:rFonts w:ascii="Gill Sans MT" w:hAnsi="Gill Sans MT" w:cstheme="minorHAnsi"/>
                                <w:sz w:val="20"/>
                                <w:szCs w:val="20"/>
                              </w:rPr>
                            </w:pPr>
                            <w:r w:rsidRPr="000907A8">
                              <w:rPr>
                                <w:rFonts w:ascii="Gill Sans MT" w:hAnsi="Gill Sans MT" w:cstheme="minorHAnsi"/>
                                <w:sz w:val="20"/>
                                <w:szCs w:val="20"/>
                              </w:rPr>
                              <w:t xml:space="preserve">Having completed the full KS3 National Curriculum </w:t>
                            </w:r>
                            <w:r w:rsidR="000907A8" w:rsidRPr="000907A8">
                              <w:rPr>
                                <w:rFonts w:ascii="Gill Sans MT" w:hAnsi="Gill Sans MT" w:cstheme="minorHAnsi"/>
                                <w:sz w:val="20"/>
                                <w:szCs w:val="20"/>
                              </w:rPr>
                              <w:t>the</w:t>
                            </w:r>
                            <w:r w:rsidRPr="000907A8">
                              <w:rPr>
                                <w:rFonts w:ascii="Gill Sans MT" w:hAnsi="Gill Sans MT" w:cstheme="minorHAnsi"/>
                                <w:sz w:val="20"/>
                                <w:szCs w:val="20"/>
                              </w:rPr>
                              <w:t xml:space="preserve"> end of Y8, students commence GCSE courses in Y9. A fundamental skill our students learn at KS4 is the ability to make links between topics and to be able to solve multi </w:t>
                            </w:r>
                            <w:r w:rsidR="000907A8" w:rsidRPr="000907A8">
                              <w:rPr>
                                <w:rFonts w:ascii="Gill Sans MT" w:hAnsi="Gill Sans MT" w:cstheme="minorHAnsi"/>
                                <w:sz w:val="20"/>
                                <w:szCs w:val="20"/>
                              </w:rPr>
                              <w:t>layered</w:t>
                            </w:r>
                            <w:r w:rsidRPr="000907A8">
                              <w:rPr>
                                <w:rFonts w:ascii="Gill Sans MT" w:hAnsi="Gill Sans MT" w:cstheme="minorHAnsi"/>
                                <w:sz w:val="20"/>
                                <w:szCs w:val="20"/>
                              </w:rPr>
                              <w:t xml:space="preserve"> problems. </w:t>
                            </w:r>
                            <w:r w:rsidR="000907A8" w:rsidRPr="000907A8">
                              <w:rPr>
                                <w:rFonts w:ascii="Gill Sans MT" w:hAnsi="Gill Sans MT" w:cstheme="minorHAnsi"/>
                                <w:sz w:val="20"/>
                                <w:szCs w:val="20"/>
                              </w:rPr>
                              <w:t>Opportunities</w:t>
                            </w:r>
                            <w:r w:rsidRPr="000907A8">
                              <w:rPr>
                                <w:rFonts w:ascii="Gill Sans MT" w:hAnsi="Gill Sans MT" w:cstheme="minorHAnsi"/>
                                <w:sz w:val="20"/>
                                <w:szCs w:val="20"/>
                              </w:rPr>
                              <w:t xml:space="preserve"> to challenge their </w:t>
                            </w:r>
                            <w:r w:rsidR="000907A8" w:rsidRPr="000907A8">
                              <w:rPr>
                                <w:rFonts w:ascii="Gill Sans MT" w:hAnsi="Gill Sans MT" w:cstheme="minorHAnsi"/>
                                <w:sz w:val="20"/>
                                <w:szCs w:val="20"/>
                              </w:rPr>
                              <w:t>problem-solving</w:t>
                            </w:r>
                            <w:r w:rsidRPr="000907A8">
                              <w:rPr>
                                <w:rFonts w:ascii="Gill Sans MT" w:hAnsi="Gill Sans MT" w:cstheme="minorHAnsi"/>
                                <w:sz w:val="20"/>
                                <w:szCs w:val="20"/>
                              </w:rPr>
                              <w:t xml:space="preserve"> </w:t>
                            </w:r>
                            <w:r w:rsidR="000907A8" w:rsidRPr="000907A8">
                              <w:rPr>
                                <w:rFonts w:ascii="Gill Sans MT" w:hAnsi="Gill Sans MT" w:cstheme="minorHAnsi"/>
                                <w:sz w:val="20"/>
                                <w:szCs w:val="20"/>
                              </w:rPr>
                              <w:t>ability</w:t>
                            </w:r>
                            <w:r w:rsidRPr="000907A8">
                              <w:rPr>
                                <w:rFonts w:ascii="Gill Sans MT" w:hAnsi="Gill Sans MT" w:cstheme="minorHAnsi"/>
                                <w:sz w:val="20"/>
                                <w:szCs w:val="20"/>
                              </w:rPr>
                              <w:t xml:space="preserve"> are </w:t>
                            </w:r>
                            <w:r w:rsidR="000907A8" w:rsidRPr="000907A8">
                              <w:rPr>
                                <w:rFonts w:ascii="Gill Sans MT" w:hAnsi="Gill Sans MT" w:cstheme="minorHAnsi"/>
                                <w:sz w:val="20"/>
                                <w:szCs w:val="20"/>
                              </w:rPr>
                              <w:t>populated</w:t>
                            </w:r>
                            <w:r w:rsidRPr="000907A8">
                              <w:rPr>
                                <w:rFonts w:ascii="Gill Sans MT" w:hAnsi="Gill Sans MT" w:cstheme="minorHAnsi"/>
                                <w:sz w:val="20"/>
                                <w:szCs w:val="20"/>
                              </w:rPr>
                              <w:t xml:space="preserve"> throughout the course but become more frequent towards the latter end as their knowledge of the content becomes more secure. The content is covered in a way that has ‘natural flow’ while </w:t>
                            </w:r>
                            <w:r w:rsidR="000907A8" w:rsidRPr="000907A8">
                              <w:rPr>
                                <w:rFonts w:ascii="Gill Sans MT" w:hAnsi="Gill Sans MT" w:cstheme="minorHAnsi"/>
                                <w:sz w:val="20"/>
                                <w:szCs w:val="20"/>
                              </w:rPr>
                              <w:t>still</w:t>
                            </w:r>
                            <w:r w:rsidRPr="000907A8">
                              <w:rPr>
                                <w:rFonts w:ascii="Gill Sans MT" w:hAnsi="Gill Sans MT" w:cstheme="minorHAnsi"/>
                                <w:sz w:val="20"/>
                                <w:szCs w:val="20"/>
                              </w:rPr>
                              <w:t xml:space="preserve"> providing students variety.</w:t>
                            </w:r>
                            <w:r w:rsidR="00596E4A" w:rsidRPr="000907A8">
                              <w:rPr>
                                <w:rFonts w:ascii="Gill Sans MT" w:hAnsi="Gill Sans MT" w:cstheme="minorHAnsi"/>
                                <w:sz w:val="20"/>
                                <w:szCs w:val="20"/>
                              </w:rPr>
                              <w:t xml:space="preserve"> For example, tin the topic sequences, students build on their learning of linear equations from KS3 and extend this to other more complex sequences such as quadratic, geometric and Fibonacci at KS4. Another topic introduced at KS3 is quadratic expressions where students are required to expand double brackets and </w:t>
                            </w:r>
                            <w:proofErr w:type="spellStart"/>
                            <w:r w:rsidR="00596E4A" w:rsidRPr="000907A8">
                              <w:rPr>
                                <w:rFonts w:ascii="Gill Sans MT" w:hAnsi="Gill Sans MT" w:cstheme="minorHAnsi"/>
                                <w:sz w:val="20"/>
                                <w:szCs w:val="20"/>
                              </w:rPr>
                              <w:t>factorise</w:t>
                            </w:r>
                            <w:proofErr w:type="spellEnd"/>
                            <w:r w:rsidR="00596E4A" w:rsidRPr="000907A8">
                              <w:rPr>
                                <w:rFonts w:ascii="Gill Sans MT" w:hAnsi="Gill Sans MT" w:cstheme="minorHAnsi"/>
                                <w:sz w:val="20"/>
                                <w:szCs w:val="20"/>
                              </w:rPr>
                              <w:t xml:space="preserve"> whereas at KS4 we develop this idea to include solving quadratic equations and its significance relating to graphs and real-world applications such as kinematics. The curriculum has been sequenced in such a way that the more complex and high grade topics such as equations of circles and tangents or transformations of graphs are covered towards the latter part of the course to ensure that they have all the pre-requisite skills such as applying </w:t>
                            </w:r>
                            <w:r w:rsidR="000907A8" w:rsidRPr="000907A8">
                              <w:rPr>
                                <w:rFonts w:ascii="Gill Sans MT" w:hAnsi="Gill Sans MT" w:cstheme="minorHAnsi"/>
                                <w:sz w:val="20"/>
                                <w:szCs w:val="20"/>
                              </w:rPr>
                              <w:t>Pythagoras</w:t>
                            </w:r>
                            <w:r w:rsidR="00596E4A" w:rsidRPr="000907A8">
                              <w:rPr>
                                <w:rFonts w:ascii="Gill Sans MT" w:hAnsi="Gill Sans MT" w:cstheme="minorHAnsi"/>
                                <w:sz w:val="20"/>
                                <w:szCs w:val="20"/>
                              </w:rPr>
                              <w:t xml:space="preserve">’ Theorem and </w:t>
                            </w:r>
                            <w:r w:rsidR="000907A8" w:rsidRPr="000907A8">
                              <w:rPr>
                                <w:rFonts w:ascii="Gill Sans MT" w:hAnsi="Gill Sans MT" w:cstheme="minorHAnsi"/>
                                <w:sz w:val="20"/>
                                <w:szCs w:val="20"/>
                              </w:rPr>
                              <w:t>trigonometry</w:t>
                            </w:r>
                            <w:r w:rsidR="00596E4A" w:rsidRPr="000907A8">
                              <w:rPr>
                                <w:rFonts w:ascii="Gill Sans MT" w:hAnsi="Gill Sans MT" w:cstheme="minorHAnsi"/>
                                <w:sz w:val="20"/>
                                <w:szCs w:val="20"/>
                              </w:rPr>
                              <w:t xml:space="preserve"> have been firmly established.</w:t>
                            </w:r>
                          </w:p>
                          <w:p w14:paraId="2024C0D4" w14:textId="77777777" w:rsidR="00FF45EC" w:rsidRPr="000907A8" w:rsidRDefault="00FF45EC" w:rsidP="00912B7D">
                            <w:pPr>
                              <w:pStyle w:val="BodyText"/>
                              <w:spacing w:before="5" w:line="255" w:lineRule="exact"/>
                              <w:rPr>
                                <w:rFonts w:ascii="Gill Sans MT" w:hAnsi="Gill Sans MT" w:cstheme="minorHAnsi"/>
                                <w:sz w:val="20"/>
                                <w:szCs w:val="20"/>
                              </w:rPr>
                            </w:pPr>
                          </w:p>
                          <w:p w14:paraId="325BCF54" w14:textId="4BC5DCEA" w:rsidR="00FF45EC" w:rsidRPr="000907A8" w:rsidRDefault="00FF45EC" w:rsidP="00912B7D">
                            <w:pPr>
                              <w:pStyle w:val="BodyText"/>
                              <w:spacing w:before="5" w:line="255" w:lineRule="exact"/>
                              <w:rPr>
                                <w:rFonts w:ascii="Gill Sans MT" w:hAnsi="Gill Sans MT" w:cstheme="minorHAnsi"/>
                                <w:b/>
                                <w:bCs/>
                                <w:sz w:val="20"/>
                                <w:szCs w:val="20"/>
                              </w:rPr>
                            </w:pPr>
                            <w:r w:rsidRPr="000907A8">
                              <w:rPr>
                                <w:rFonts w:ascii="Gill Sans MT" w:hAnsi="Gill Sans MT" w:cstheme="minorHAnsi"/>
                                <w:b/>
                                <w:bCs/>
                                <w:sz w:val="20"/>
                                <w:szCs w:val="20"/>
                              </w:rPr>
                              <w:t>KS5:</w:t>
                            </w:r>
                          </w:p>
                          <w:p w14:paraId="4D6A9C43" w14:textId="518E0DA4" w:rsidR="00FF45EC" w:rsidRPr="000907A8" w:rsidRDefault="00FF45EC" w:rsidP="00912B7D">
                            <w:pPr>
                              <w:pStyle w:val="BodyText"/>
                              <w:spacing w:before="5" w:line="255" w:lineRule="exact"/>
                              <w:rPr>
                                <w:rFonts w:ascii="Gill Sans MT" w:hAnsi="Gill Sans MT" w:cstheme="minorHAnsi"/>
                                <w:sz w:val="20"/>
                                <w:szCs w:val="20"/>
                              </w:rPr>
                            </w:pPr>
                            <w:r w:rsidRPr="000907A8">
                              <w:rPr>
                                <w:rFonts w:ascii="Gill Sans MT" w:hAnsi="Gill Sans MT" w:cstheme="minorHAnsi"/>
                                <w:sz w:val="20"/>
                                <w:szCs w:val="20"/>
                              </w:rPr>
                              <w:t xml:space="preserve">The Ks5 </w:t>
                            </w:r>
                            <w:r w:rsidR="000907A8" w:rsidRPr="000907A8">
                              <w:rPr>
                                <w:rFonts w:ascii="Gill Sans MT" w:hAnsi="Gill Sans MT" w:cstheme="minorHAnsi"/>
                                <w:sz w:val="20"/>
                                <w:szCs w:val="20"/>
                              </w:rPr>
                              <w:t>curriculum</w:t>
                            </w:r>
                            <w:r w:rsidRPr="000907A8">
                              <w:rPr>
                                <w:rFonts w:ascii="Gill Sans MT" w:hAnsi="Gill Sans MT" w:cstheme="minorHAnsi"/>
                                <w:sz w:val="20"/>
                                <w:szCs w:val="20"/>
                              </w:rPr>
                              <w:t xml:space="preserve"> has been designed to support students initially with their transition to A level with topics such as </w:t>
                            </w:r>
                            <w:r w:rsidR="000907A8" w:rsidRPr="000907A8">
                              <w:rPr>
                                <w:rFonts w:ascii="Gill Sans MT" w:hAnsi="Gill Sans MT" w:cstheme="minorHAnsi"/>
                                <w:sz w:val="20"/>
                                <w:szCs w:val="20"/>
                              </w:rPr>
                              <w:t>indices</w:t>
                            </w:r>
                            <w:r w:rsidRPr="000907A8">
                              <w:rPr>
                                <w:rFonts w:ascii="Gill Sans MT" w:hAnsi="Gill Sans MT" w:cstheme="minorHAnsi"/>
                                <w:sz w:val="20"/>
                                <w:szCs w:val="20"/>
                              </w:rPr>
                              <w:t xml:space="preserve"> and surds as well as </w:t>
                            </w:r>
                            <w:r w:rsidR="000907A8" w:rsidRPr="000907A8">
                              <w:rPr>
                                <w:rFonts w:ascii="Gill Sans MT" w:hAnsi="Gill Sans MT" w:cstheme="minorHAnsi"/>
                                <w:sz w:val="20"/>
                                <w:szCs w:val="20"/>
                              </w:rPr>
                              <w:t>quadratic</w:t>
                            </w:r>
                            <w:r w:rsidRPr="000907A8">
                              <w:rPr>
                                <w:rFonts w:ascii="Gill Sans MT" w:hAnsi="Gill Sans MT" w:cstheme="minorHAnsi"/>
                                <w:sz w:val="20"/>
                                <w:szCs w:val="20"/>
                              </w:rPr>
                              <w:t xml:space="preserve"> equations where ideas covered at GCSE and consolidated and extended. Students are also introduced early to key ideas and concepts are fundamental to much of the pure content throughout the rest of the course such as those involving calculus and </w:t>
                            </w:r>
                            <w:r w:rsidR="000907A8" w:rsidRPr="000907A8">
                              <w:rPr>
                                <w:rFonts w:ascii="Gill Sans MT" w:hAnsi="Gill Sans MT" w:cstheme="minorHAnsi"/>
                                <w:sz w:val="20"/>
                                <w:szCs w:val="20"/>
                              </w:rPr>
                              <w:t>trigonometry</w:t>
                            </w:r>
                            <w:r w:rsidRPr="000907A8">
                              <w:rPr>
                                <w:rFonts w:ascii="Gill Sans MT" w:hAnsi="Gill Sans MT" w:cstheme="minorHAnsi"/>
                                <w:sz w:val="20"/>
                                <w:szCs w:val="20"/>
                              </w:rPr>
                              <w:t xml:space="preserve">, which enables students to establish links quickly and firmly. </w:t>
                            </w:r>
                            <w:r w:rsidR="000907A8" w:rsidRPr="000907A8">
                              <w:rPr>
                                <w:rFonts w:ascii="Gill Sans MT" w:hAnsi="Gill Sans MT" w:cstheme="minorHAnsi"/>
                                <w:sz w:val="20"/>
                                <w:szCs w:val="20"/>
                              </w:rPr>
                              <w:t>Although</w:t>
                            </w:r>
                            <w:r w:rsidRPr="000907A8">
                              <w:rPr>
                                <w:rFonts w:ascii="Gill Sans MT" w:hAnsi="Gill Sans MT" w:cstheme="minorHAnsi"/>
                                <w:sz w:val="20"/>
                                <w:szCs w:val="20"/>
                              </w:rPr>
                              <w:t xml:space="preserve"> hour students do not </w:t>
                            </w:r>
                            <w:r w:rsidR="000907A8" w:rsidRPr="000907A8">
                              <w:rPr>
                                <w:rFonts w:ascii="Gill Sans MT" w:hAnsi="Gill Sans MT" w:cstheme="minorHAnsi"/>
                                <w:sz w:val="20"/>
                                <w:szCs w:val="20"/>
                              </w:rPr>
                              <w:t>generally</w:t>
                            </w:r>
                            <w:r w:rsidRPr="000907A8">
                              <w:rPr>
                                <w:rFonts w:ascii="Gill Sans MT" w:hAnsi="Gill Sans MT" w:cstheme="minorHAnsi"/>
                                <w:sz w:val="20"/>
                                <w:szCs w:val="20"/>
                              </w:rPr>
                              <w:t xml:space="preserve"> sit the AS examination, our curriculum </w:t>
                            </w:r>
                            <w:r w:rsidR="0005113B" w:rsidRPr="000907A8">
                              <w:rPr>
                                <w:rFonts w:ascii="Gill Sans MT" w:hAnsi="Gill Sans MT" w:cstheme="minorHAnsi"/>
                                <w:sz w:val="20"/>
                                <w:szCs w:val="20"/>
                              </w:rPr>
                              <w:t xml:space="preserve">sequencing does follow the Year 1 topics first before moving on to year 2 topics in the A-level specification. The course has also been designed with the close consideration of the further mathematics A-level in mind with much of the pre-requisite knowledge covered before it is needed. In year 2 many ideas introduced in year 1are built upon </w:t>
                            </w:r>
                            <w:r w:rsidR="000907A8" w:rsidRPr="000907A8">
                              <w:rPr>
                                <w:rFonts w:ascii="Gill Sans MT" w:hAnsi="Gill Sans MT" w:cstheme="minorHAnsi"/>
                                <w:sz w:val="20"/>
                                <w:szCs w:val="20"/>
                              </w:rPr>
                              <w:t>quite</w:t>
                            </w:r>
                            <w:r w:rsidR="0005113B" w:rsidRPr="000907A8">
                              <w:rPr>
                                <w:rFonts w:ascii="Gill Sans MT" w:hAnsi="Gill Sans MT" w:cstheme="minorHAnsi"/>
                                <w:sz w:val="20"/>
                                <w:szCs w:val="20"/>
                              </w:rPr>
                              <w:t xml:space="preserve"> substantially namely, calculus. We ensure that the </w:t>
                            </w:r>
                            <w:r w:rsidR="000907A8" w:rsidRPr="000907A8">
                              <w:rPr>
                                <w:rFonts w:ascii="Gill Sans MT" w:hAnsi="Gill Sans MT" w:cstheme="minorHAnsi"/>
                                <w:sz w:val="20"/>
                                <w:szCs w:val="20"/>
                              </w:rPr>
                              <w:t>differentiation</w:t>
                            </w:r>
                            <w:r w:rsidR="0005113B" w:rsidRPr="000907A8">
                              <w:rPr>
                                <w:rFonts w:ascii="Gill Sans MT" w:hAnsi="Gill Sans MT" w:cstheme="minorHAnsi"/>
                                <w:sz w:val="20"/>
                                <w:szCs w:val="20"/>
                              </w:rPr>
                              <w:t xml:space="preserve"> and integration teaching is intersperse</w:t>
                            </w:r>
                            <w:r w:rsidR="000907A8">
                              <w:rPr>
                                <w:rFonts w:ascii="Gill Sans MT" w:hAnsi="Gill Sans MT" w:cstheme="minorHAnsi"/>
                                <w:sz w:val="20"/>
                                <w:szCs w:val="20"/>
                              </w:rPr>
                              <w:t>d</w:t>
                            </w:r>
                            <w:r w:rsidR="0005113B" w:rsidRPr="000907A8">
                              <w:rPr>
                                <w:rFonts w:ascii="Gill Sans MT" w:hAnsi="Gill Sans MT" w:cstheme="minorHAnsi"/>
                                <w:sz w:val="20"/>
                                <w:szCs w:val="20"/>
                              </w:rPr>
                              <w:t xml:space="preserve"> with trigonometry as well as exponentials to help firmly establish links that the students need to successfully solve demanding problems. We encourage the path to higher education by providing support with university mathematics entrance examinations including TMUA, STEP and MAT.</w:t>
                            </w:r>
                          </w:p>
                        </w:txbxContent>
                      </wps:txbx>
                      <wps:bodyPr wrap="square" lIns="0" tIns="0" rIns="0" bIns="0" rtlCol="0">
                        <a:noAutofit/>
                      </wps:bodyPr>
                    </wps:wsp>
                  </a:graphicData>
                </a:graphic>
              </wp:inline>
            </w:drawing>
          </mc:Choice>
          <mc:Fallback>
            <w:pict>
              <v:shape w14:anchorId="2AFAD130" id="Textbox 4" o:spid="_x0000_s1028" type="#_x0000_t202" style="width:450.95pt;height:666.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" filled="f" strokeweight=".48pt">
                <v:path arrowok="t"/>
                <v:textbox inset="0,0,0,0">
                  <w:txbxContent>
                    <w:p w14:paraId="33A5C97B" w14:textId="77777777" w:rsidR="000907A8" w:rsidRPr="000907A8" w:rsidRDefault="000907A8" w:rsidP="000907A8">
                      <w:pPr>
                        <w:pStyle w:val="BodyText"/>
                        <w:spacing w:before="5" w:line="255" w:lineRule="exact"/>
                        <w:ind w:left="0"/>
                        <w:rPr>
                          <w:rFonts w:ascii="Gill Sans MT" w:hAnsi="Gill Sans MT" w:cstheme="minorHAnsi"/>
                          <w:w w:val="90"/>
                        </w:rPr>
                      </w:pPr>
                      <w:r w:rsidRPr="000907A8">
                        <w:rPr>
                          <w:rFonts w:ascii="Gill Sans MT" w:hAnsi="Gill Sans MT" w:cstheme="minorHAnsi"/>
                          <w:w w:val="90"/>
                        </w:rPr>
                        <w:t xml:space="preserve">The order in which topics are taught in mathematics are designed to create a spiral learning approach to the knowledge and skills students need </w:t>
                      </w:r>
                      <w:proofErr w:type="gramStart"/>
                      <w:r w:rsidRPr="000907A8">
                        <w:rPr>
                          <w:rFonts w:ascii="Gill Sans MT" w:hAnsi="Gill Sans MT" w:cstheme="minorHAnsi"/>
                          <w:w w:val="90"/>
                        </w:rPr>
                        <w:t>in order to</w:t>
                      </w:r>
                      <w:proofErr w:type="gramEnd"/>
                      <w:r w:rsidRPr="000907A8">
                        <w:rPr>
                          <w:rFonts w:ascii="Gill Sans MT" w:hAnsi="Gill Sans MT" w:cstheme="minorHAnsi"/>
                          <w:w w:val="90"/>
                        </w:rPr>
                        <w:t xml:space="preserve"> gain a solid foundation in which we subsequently build on throughout the respective course.</w:t>
                      </w:r>
                    </w:p>
                    <w:p w14:paraId="3BF3C15C" w14:textId="77777777" w:rsidR="00912B7D" w:rsidRPr="000907A8" w:rsidRDefault="00912B7D" w:rsidP="000907A8">
                      <w:pPr>
                        <w:pStyle w:val="BodyText"/>
                        <w:spacing w:before="5" w:line="255" w:lineRule="exact"/>
                        <w:ind w:left="0"/>
                        <w:rPr>
                          <w:rFonts w:ascii="Gill Sans MT" w:hAnsi="Gill Sans MT" w:cstheme="minorHAnsi"/>
                          <w:b/>
                          <w:bCs/>
                          <w:w w:val="90"/>
                          <w:sz w:val="20"/>
                          <w:szCs w:val="20"/>
                        </w:rPr>
                      </w:pPr>
                    </w:p>
                    <w:p w14:paraId="6D9B4B66" w14:textId="77777777" w:rsidR="00912B7D" w:rsidRPr="000907A8" w:rsidRDefault="00912B7D" w:rsidP="00912B7D">
                      <w:pPr>
                        <w:pStyle w:val="BodyText"/>
                        <w:spacing w:before="5" w:line="255" w:lineRule="exact"/>
                        <w:rPr>
                          <w:rFonts w:ascii="Gill Sans MT" w:hAnsi="Gill Sans MT" w:cstheme="minorHAnsi"/>
                          <w:b/>
                          <w:bCs/>
                          <w:w w:val="90"/>
                          <w:sz w:val="20"/>
                          <w:szCs w:val="20"/>
                        </w:rPr>
                      </w:pPr>
                      <w:r w:rsidRPr="000907A8">
                        <w:rPr>
                          <w:rFonts w:ascii="Gill Sans MT" w:hAnsi="Gill Sans MT" w:cstheme="minorHAnsi"/>
                          <w:b/>
                          <w:bCs/>
                          <w:w w:val="90"/>
                          <w:sz w:val="20"/>
                          <w:szCs w:val="20"/>
                        </w:rPr>
                        <w:t>KS3:</w:t>
                      </w:r>
                    </w:p>
                    <w:p w14:paraId="03B7092C" w14:textId="123EFA23" w:rsidR="008C556C" w:rsidRPr="000907A8" w:rsidRDefault="00912B7D" w:rsidP="00912B7D">
                      <w:pPr>
                        <w:pStyle w:val="BodyText"/>
                        <w:spacing w:before="5" w:line="255" w:lineRule="exact"/>
                        <w:rPr>
                          <w:rFonts w:ascii="Gill Sans MT" w:hAnsi="Gill Sans MT" w:cstheme="minorHAnsi"/>
                          <w:sz w:val="20"/>
                          <w:szCs w:val="20"/>
                        </w:rPr>
                      </w:pPr>
                      <w:r w:rsidRPr="000907A8">
                        <w:rPr>
                          <w:rFonts w:ascii="Gill Sans MT" w:hAnsi="Gill Sans MT" w:cstheme="minorHAnsi"/>
                          <w:sz w:val="20"/>
                          <w:szCs w:val="20"/>
                        </w:rPr>
                        <w:t>The curriculum aims to build on the knowledge and processes learnt at the end of Key Stage 2 with a strong focus on algebra, number, statistics and geometry which are underpinned by our National Curriculum.</w:t>
                      </w:r>
                    </w:p>
                    <w:p w14:paraId="7588DAF1" w14:textId="77777777" w:rsidR="00912B7D" w:rsidRPr="000907A8" w:rsidRDefault="00912B7D" w:rsidP="00912B7D">
                      <w:pPr>
                        <w:pStyle w:val="BodyText"/>
                        <w:spacing w:before="5" w:line="255" w:lineRule="exact"/>
                        <w:rPr>
                          <w:rFonts w:ascii="Gill Sans MT" w:hAnsi="Gill Sans MT" w:cstheme="minorHAnsi"/>
                          <w:sz w:val="20"/>
                          <w:szCs w:val="20"/>
                        </w:rPr>
                      </w:pPr>
                    </w:p>
                    <w:p w14:paraId="39B7FEB2" w14:textId="4A3F62AE" w:rsidR="00912B7D" w:rsidRPr="000907A8" w:rsidRDefault="00912B7D" w:rsidP="00912B7D">
                      <w:pPr>
                        <w:pStyle w:val="BodyText"/>
                        <w:spacing w:before="5" w:line="255" w:lineRule="exact"/>
                        <w:rPr>
                          <w:rFonts w:ascii="Gill Sans MT" w:hAnsi="Gill Sans MT" w:cstheme="minorHAnsi"/>
                          <w:sz w:val="20"/>
                          <w:szCs w:val="20"/>
                        </w:rPr>
                      </w:pPr>
                      <w:r w:rsidRPr="000907A8">
                        <w:rPr>
                          <w:rFonts w:ascii="Gill Sans MT" w:hAnsi="Gill Sans MT" w:cstheme="minorHAnsi"/>
                          <w:sz w:val="20"/>
                          <w:szCs w:val="20"/>
                        </w:rPr>
                        <w:t>An overarching theme towards mathematics during Y7 is to encourage and develop problem solving and being able to discover ideas and connections for themselves. In Y7</w:t>
                      </w:r>
                      <w:r w:rsidR="00004FE8" w:rsidRPr="000907A8">
                        <w:rPr>
                          <w:rFonts w:ascii="Gill Sans MT" w:hAnsi="Gill Sans MT" w:cstheme="minorHAnsi"/>
                          <w:sz w:val="20"/>
                          <w:szCs w:val="20"/>
                        </w:rPr>
                        <w:t xml:space="preserve"> fundamental ideas that are key to being successful in mathematics are established or considered early.</w:t>
                      </w:r>
                      <w:r w:rsidR="00495BA7" w:rsidRPr="000907A8">
                        <w:rPr>
                          <w:rFonts w:ascii="Gill Sans MT" w:hAnsi="Gill Sans MT" w:cstheme="minorHAnsi"/>
                          <w:sz w:val="20"/>
                          <w:szCs w:val="20"/>
                        </w:rPr>
                        <w:t xml:space="preserve"> These include working with different types of numbers such as </w:t>
                      </w:r>
                      <w:r w:rsidR="000907A8" w:rsidRPr="000907A8">
                        <w:rPr>
                          <w:rFonts w:ascii="Gill Sans MT" w:hAnsi="Gill Sans MT" w:cstheme="minorHAnsi"/>
                          <w:sz w:val="20"/>
                          <w:szCs w:val="20"/>
                        </w:rPr>
                        <w:t>fractions</w:t>
                      </w:r>
                      <w:r w:rsidR="00495BA7" w:rsidRPr="000907A8">
                        <w:rPr>
                          <w:rFonts w:ascii="Gill Sans MT" w:hAnsi="Gill Sans MT" w:cstheme="minorHAnsi"/>
                          <w:sz w:val="20"/>
                          <w:szCs w:val="20"/>
                        </w:rPr>
                        <w:t xml:space="preserve">, decimals and percentages through to algebra. During the Autumn Term there is a strong emphasis on students developing their ability to use algebra including the basic premise and techniques for generalizing patterns. This skill is important to harness </w:t>
                      </w:r>
                      <w:r w:rsidR="000907A8" w:rsidRPr="000907A8">
                        <w:rPr>
                          <w:rFonts w:ascii="Gill Sans MT" w:hAnsi="Gill Sans MT" w:cstheme="minorHAnsi"/>
                          <w:sz w:val="20"/>
                          <w:szCs w:val="20"/>
                        </w:rPr>
                        <w:t>early</w:t>
                      </w:r>
                      <w:r w:rsidR="00495BA7" w:rsidRPr="000907A8">
                        <w:rPr>
                          <w:rFonts w:ascii="Gill Sans MT" w:hAnsi="Gill Sans MT" w:cstheme="minorHAnsi"/>
                          <w:sz w:val="20"/>
                          <w:szCs w:val="20"/>
                        </w:rPr>
                        <w:t xml:space="preserve"> as success </w:t>
                      </w:r>
                      <w:proofErr w:type="gramStart"/>
                      <w:r w:rsidR="00495BA7" w:rsidRPr="000907A8">
                        <w:rPr>
                          <w:rFonts w:ascii="Gill Sans MT" w:hAnsi="Gill Sans MT" w:cstheme="minorHAnsi"/>
                          <w:sz w:val="20"/>
                          <w:szCs w:val="20"/>
                        </w:rPr>
                        <w:t>later on</w:t>
                      </w:r>
                      <w:proofErr w:type="gramEnd"/>
                      <w:r w:rsidR="00495BA7" w:rsidRPr="000907A8">
                        <w:rPr>
                          <w:rFonts w:ascii="Gill Sans MT" w:hAnsi="Gill Sans MT" w:cstheme="minorHAnsi"/>
                          <w:sz w:val="20"/>
                          <w:szCs w:val="20"/>
                        </w:rPr>
                        <w:t xml:space="preserve"> in Y7 relies on it heavily where students </w:t>
                      </w:r>
                      <w:proofErr w:type="gramStart"/>
                      <w:r w:rsidR="00495BA7" w:rsidRPr="000907A8">
                        <w:rPr>
                          <w:rFonts w:ascii="Gill Sans MT" w:hAnsi="Gill Sans MT" w:cstheme="minorHAnsi"/>
                          <w:sz w:val="20"/>
                          <w:szCs w:val="20"/>
                        </w:rPr>
                        <w:t>have to</w:t>
                      </w:r>
                      <w:proofErr w:type="gramEnd"/>
                      <w:r w:rsidR="00495BA7" w:rsidRPr="000907A8">
                        <w:rPr>
                          <w:rFonts w:ascii="Gill Sans MT" w:hAnsi="Gill Sans MT" w:cstheme="minorHAnsi"/>
                          <w:sz w:val="20"/>
                          <w:szCs w:val="20"/>
                        </w:rPr>
                        <w:t xml:space="preserve"> set up and solve equations or </w:t>
                      </w:r>
                      <w:proofErr w:type="gramStart"/>
                      <w:r w:rsidR="00495BA7" w:rsidRPr="000907A8">
                        <w:rPr>
                          <w:rFonts w:ascii="Gill Sans MT" w:hAnsi="Gill Sans MT" w:cstheme="minorHAnsi"/>
                          <w:sz w:val="20"/>
                          <w:szCs w:val="20"/>
                        </w:rPr>
                        <w:t>have to</w:t>
                      </w:r>
                      <w:proofErr w:type="gramEnd"/>
                      <w:r w:rsidR="00495BA7" w:rsidRPr="000907A8">
                        <w:rPr>
                          <w:rFonts w:ascii="Gill Sans MT" w:hAnsi="Gill Sans MT" w:cstheme="minorHAnsi"/>
                          <w:sz w:val="20"/>
                          <w:szCs w:val="20"/>
                        </w:rPr>
                        <w:t xml:space="preserve"> prove statements.</w:t>
                      </w:r>
                      <w:r w:rsidR="00CB3846" w:rsidRPr="000907A8">
                        <w:rPr>
                          <w:rFonts w:ascii="Gill Sans MT" w:hAnsi="Gill Sans MT" w:cstheme="minorHAnsi"/>
                          <w:sz w:val="20"/>
                          <w:szCs w:val="20"/>
                        </w:rPr>
                        <w:t xml:space="preserve"> There is an increased emphasis on working collaboratively and students are actively encouraged to discuss mathematical concepts. In Y8, </w:t>
                      </w:r>
                      <w:r w:rsidR="000907A8" w:rsidRPr="000907A8">
                        <w:rPr>
                          <w:rFonts w:ascii="Gill Sans MT" w:hAnsi="Gill Sans MT" w:cstheme="minorHAnsi"/>
                          <w:sz w:val="20"/>
                          <w:szCs w:val="20"/>
                        </w:rPr>
                        <w:t>there is</w:t>
                      </w:r>
                      <w:r w:rsidR="00CB3846" w:rsidRPr="000907A8">
                        <w:rPr>
                          <w:rFonts w:ascii="Gill Sans MT" w:hAnsi="Gill Sans MT" w:cstheme="minorHAnsi"/>
                          <w:sz w:val="20"/>
                          <w:szCs w:val="20"/>
                        </w:rPr>
                        <w:t xml:space="preserve"> a stronger emphasis on learning more core content and many new concepts and techniques introduced in readiness for developing these ideas further at GCSE. Topics introduced in Y7 continue to be developed as well, for example, students are unable to master the skill of solving simultaneous e</w:t>
                      </w:r>
                      <w:r w:rsidR="000907A8">
                        <w:rPr>
                          <w:rFonts w:ascii="Gill Sans MT" w:hAnsi="Gill Sans MT" w:cstheme="minorHAnsi"/>
                          <w:sz w:val="20"/>
                          <w:szCs w:val="20"/>
                        </w:rPr>
                        <w:t>qu</w:t>
                      </w:r>
                      <w:r w:rsidR="00CB3846" w:rsidRPr="000907A8">
                        <w:rPr>
                          <w:rFonts w:ascii="Gill Sans MT" w:hAnsi="Gill Sans MT" w:cstheme="minorHAnsi"/>
                          <w:sz w:val="20"/>
                          <w:szCs w:val="20"/>
                        </w:rPr>
                        <w:t>ations</w:t>
                      </w:r>
                      <w:r w:rsidR="000907A8">
                        <w:rPr>
                          <w:rFonts w:ascii="Gill Sans MT" w:hAnsi="Gill Sans MT" w:cstheme="minorHAnsi"/>
                          <w:sz w:val="20"/>
                          <w:szCs w:val="20"/>
                        </w:rPr>
                        <w:t xml:space="preserve"> </w:t>
                      </w:r>
                      <w:r w:rsidR="00CB3846" w:rsidRPr="000907A8">
                        <w:rPr>
                          <w:rFonts w:ascii="Gill Sans MT" w:hAnsi="Gill Sans MT" w:cstheme="minorHAnsi"/>
                          <w:sz w:val="20"/>
                          <w:szCs w:val="20"/>
                        </w:rPr>
                        <w:t xml:space="preserve">in Y8 without knowing the strategies for solving single </w:t>
                      </w:r>
                      <w:r w:rsidR="000907A8" w:rsidRPr="000907A8">
                        <w:rPr>
                          <w:rFonts w:ascii="Gill Sans MT" w:hAnsi="Gill Sans MT" w:cstheme="minorHAnsi"/>
                          <w:sz w:val="20"/>
                          <w:szCs w:val="20"/>
                        </w:rPr>
                        <w:t>linear</w:t>
                      </w:r>
                      <w:r w:rsidR="00CB3846" w:rsidRPr="000907A8">
                        <w:rPr>
                          <w:rFonts w:ascii="Gill Sans MT" w:hAnsi="Gill Sans MT" w:cstheme="minorHAnsi"/>
                          <w:sz w:val="20"/>
                          <w:szCs w:val="20"/>
                        </w:rPr>
                        <w:t xml:space="preserve"> equations they learn in Y7.</w:t>
                      </w:r>
                    </w:p>
                    <w:p w14:paraId="1CFC81A8" w14:textId="77777777" w:rsidR="00CB3846" w:rsidRPr="000907A8" w:rsidRDefault="00CB3846" w:rsidP="00912B7D">
                      <w:pPr>
                        <w:pStyle w:val="BodyText"/>
                        <w:spacing w:before="5" w:line="255" w:lineRule="exact"/>
                        <w:rPr>
                          <w:rFonts w:ascii="Gill Sans MT" w:hAnsi="Gill Sans MT" w:cstheme="minorHAnsi"/>
                          <w:sz w:val="20"/>
                          <w:szCs w:val="20"/>
                        </w:rPr>
                      </w:pPr>
                    </w:p>
                    <w:p w14:paraId="04A0CA64" w14:textId="18AE2108" w:rsidR="00CB3846" w:rsidRPr="000907A8" w:rsidRDefault="00CB3846" w:rsidP="00912B7D">
                      <w:pPr>
                        <w:pStyle w:val="BodyText"/>
                        <w:spacing w:before="5" w:line="255" w:lineRule="exact"/>
                        <w:rPr>
                          <w:rFonts w:ascii="Gill Sans MT" w:hAnsi="Gill Sans MT" w:cstheme="minorHAnsi"/>
                          <w:b/>
                          <w:bCs/>
                          <w:sz w:val="20"/>
                          <w:szCs w:val="20"/>
                        </w:rPr>
                      </w:pPr>
                      <w:r w:rsidRPr="000907A8">
                        <w:rPr>
                          <w:rFonts w:ascii="Gill Sans MT" w:hAnsi="Gill Sans MT" w:cstheme="minorHAnsi"/>
                          <w:b/>
                          <w:bCs/>
                          <w:sz w:val="20"/>
                          <w:szCs w:val="20"/>
                        </w:rPr>
                        <w:t>KS4:</w:t>
                      </w:r>
                    </w:p>
                    <w:p w14:paraId="106BF53B" w14:textId="4E57DF24" w:rsidR="00CB3846" w:rsidRPr="000907A8" w:rsidRDefault="00CB3846" w:rsidP="00912B7D">
                      <w:pPr>
                        <w:pStyle w:val="BodyText"/>
                        <w:spacing w:before="5" w:line="255" w:lineRule="exact"/>
                        <w:rPr>
                          <w:rFonts w:ascii="Gill Sans MT" w:hAnsi="Gill Sans MT" w:cstheme="minorHAnsi"/>
                          <w:sz w:val="20"/>
                          <w:szCs w:val="20"/>
                        </w:rPr>
                      </w:pPr>
                      <w:r w:rsidRPr="000907A8">
                        <w:rPr>
                          <w:rFonts w:ascii="Gill Sans MT" w:hAnsi="Gill Sans MT" w:cstheme="minorHAnsi"/>
                          <w:sz w:val="20"/>
                          <w:szCs w:val="20"/>
                        </w:rPr>
                        <w:t xml:space="preserve">Having completed the full KS3 National Curriculum </w:t>
                      </w:r>
                      <w:r w:rsidR="000907A8" w:rsidRPr="000907A8">
                        <w:rPr>
                          <w:rFonts w:ascii="Gill Sans MT" w:hAnsi="Gill Sans MT" w:cstheme="minorHAnsi"/>
                          <w:sz w:val="20"/>
                          <w:szCs w:val="20"/>
                        </w:rPr>
                        <w:t>the</w:t>
                      </w:r>
                      <w:r w:rsidRPr="000907A8">
                        <w:rPr>
                          <w:rFonts w:ascii="Gill Sans MT" w:hAnsi="Gill Sans MT" w:cstheme="minorHAnsi"/>
                          <w:sz w:val="20"/>
                          <w:szCs w:val="20"/>
                        </w:rPr>
                        <w:t xml:space="preserve"> end of Y8, students commence GCSE courses in Y9. A fundamental skill our students learn at KS4 is the ability to make links between topics and to be able to solve multi </w:t>
                      </w:r>
                      <w:r w:rsidR="000907A8" w:rsidRPr="000907A8">
                        <w:rPr>
                          <w:rFonts w:ascii="Gill Sans MT" w:hAnsi="Gill Sans MT" w:cstheme="minorHAnsi"/>
                          <w:sz w:val="20"/>
                          <w:szCs w:val="20"/>
                        </w:rPr>
                        <w:t>layered</w:t>
                      </w:r>
                      <w:r w:rsidRPr="000907A8">
                        <w:rPr>
                          <w:rFonts w:ascii="Gill Sans MT" w:hAnsi="Gill Sans MT" w:cstheme="minorHAnsi"/>
                          <w:sz w:val="20"/>
                          <w:szCs w:val="20"/>
                        </w:rPr>
                        <w:t xml:space="preserve"> problems. </w:t>
                      </w:r>
                      <w:r w:rsidR="000907A8" w:rsidRPr="000907A8">
                        <w:rPr>
                          <w:rFonts w:ascii="Gill Sans MT" w:hAnsi="Gill Sans MT" w:cstheme="minorHAnsi"/>
                          <w:sz w:val="20"/>
                          <w:szCs w:val="20"/>
                        </w:rPr>
                        <w:t>Opportunities</w:t>
                      </w:r>
                      <w:r w:rsidRPr="000907A8">
                        <w:rPr>
                          <w:rFonts w:ascii="Gill Sans MT" w:hAnsi="Gill Sans MT" w:cstheme="minorHAnsi"/>
                          <w:sz w:val="20"/>
                          <w:szCs w:val="20"/>
                        </w:rPr>
                        <w:t xml:space="preserve"> to challenge their </w:t>
                      </w:r>
                      <w:r w:rsidR="000907A8" w:rsidRPr="000907A8">
                        <w:rPr>
                          <w:rFonts w:ascii="Gill Sans MT" w:hAnsi="Gill Sans MT" w:cstheme="minorHAnsi"/>
                          <w:sz w:val="20"/>
                          <w:szCs w:val="20"/>
                        </w:rPr>
                        <w:t>problem-solving</w:t>
                      </w:r>
                      <w:r w:rsidRPr="000907A8">
                        <w:rPr>
                          <w:rFonts w:ascii="Gill Sans MT" w:hAnsi="Gill Sans MT" w:cstheme="minorHAnsi"/>
                          <w:sz w:val="20"/>
                          <w:szCs w:val="20"/>
                        </w:rPr>
                        <w:t xml:space="preserve"> </w:t>
                      </w:r>
                      <w:r w:rsidR="000907A8" w:rsidRPr="000907A8">
                        <w:rPr>
                          <w:rFonts w:ascii="Gill Sans MT" w:hAnsi="Gill Sans MT" w:cstheme="minorHAnsi"/>
                          <w:sz w:val="20"/>
                          <w:szCs w:val="20"/>
                        </w:rPr>
                        <w:t>ability</w:t>
                      </w:r>
                      <w:r w:rsidRPr="000907A8">
                        <w:rPr>
                          <w:rFonts w:ascii="Gill Sans MT" w:hAnsi="Gill Sans MT" w:cstheme="minorHAnsi"/>
                          <w:sz w:val="20"/>
                          <w:szCs w:val="20"/>
                        </w:rPr>
                        <w:t xml:space="preserve"> are </w:t>
                      </w:r>
                      <w:r w:rsidR="000907A8" w:rsidRPr="000907A8">
                        <w:rPr>
                          <w:rFonts w:ascii="Gill Sans MT" w:hAnsi="Gill Sans MT" w:cstheme="minorHAnsi"/>
                          <w:sz w:val="20"/>
                          <w:szCs w:val="20"/>
                        </w:rPr>
                        <w:t>populated</w:t>
                      </w:r>
                      <w:r w:rsidRPr="000907A8">
                        <w:rPr>
                          <w:rFonts w:ascii="Gill Sans MT" w:hAnsi="Gill Sans MT" w:cstheme="minorHAnsi"/>
                          <w:sz w:val="20"/>
                          <w:szCs w:val="20"/>
                        </w:rPr>
                        <w:t xml:space="preserve"> throughout the course but become more frequent towards the latter end as their knowledge of the content becomes more secure. The content is covered in a way that has ‘natural flow’ while </w:t>
                      </w:r>
                      <w:r w:rsidR="000907A8" w:rsidRPr="000907A8">
                        <w:rPr>
                          <w:rFonts w:ascii="Gill Sans MT" w:hAnsi="Gill Sans MT" w:cstheme="minorHAnsi"/>
                          <w:sz w:val="20"/>
                          <w:szCs w:val="20"/>
                        </w:rPr>
                        <w:t>still</w:t>
                      </w:r>
                      <w:r w:rsidRPr="000907A8">
                        <w:rPr>
                          <w:rFonts w:ascii="Gill Sans MT" w:hAnsi="Gill Sans MT" w:cstheme="minorHAnsi"/>
                          <w:sz w:val="20"/>
                          <w:szCs w:val="20"/>
                        </w:rPr>
                        <w:t xml:space="preserve"> providing students variety.</w:t>
                      </w:r>
                      <w:r w:rsidR="00596E4A" w:rsidRPr="000907A8">
                        <w:rPr>
                          <w:rFonts w:ascii="Gill Sans MT" w:hAnsi="Gill Sans MT" w:cstheme="minorHAnsi"/>
                          <w:sz w:val="20"/>
                          <w:szCs w:val="20"/>
                        </w:rPr>
                        <w:t xml:space="preserve"> For example, tin the topic sequences, students build on their learning of linear equations from KS3 and extend this to other more complex sequences such as quadratic, geometric and Fibonacci at KS4. Another topic introduced at KS3 is quadratic expressions where students are required to expand double brackets and </w:t>
                      </w:r>
                      <w:proofErr w:type="spellStart"/>
                      <w:r w:rsidR="00596E4A" w:rsidRPr="000907A8">
                        <w:rPr>
                          <w:rFonts w:ascii="Gill Sans MT" w:hAnsi="Gill Sans MT" w:cstheme="minorHAnsi"/>
                          <w:sz w:val="20"/>
                          <w:szCs w:val="20"/>
                        </w:rPr>
                        <w:t>factorise</w:t>
                      </w:r>
                      <w:proofErr w:type="spellEnd"/>
                      <w:r w:rsidR="00596E4A" w:rsidRPr="000907A8">
                        <w:rPr>
                          <w:rFonts w:ascii="Gill Sans MT" w:hAnsi="Gill Sans MT" w:cstheme="minorHAnsi"/>
                          <w:sz w:val="20"/>
                          <w:szCs w:val="20"/>
                        </w:rPr>
                        <w:t xml:space="preserve"> whereas at KS4 we develop this idea to include solving quadratic equations and its significance relating to graphs and real-world applications such as kinematics. The curriculum has been sequenced in such a way that the more complex and high grade topics such as equations of circles and tangents or transformations of graphs are covered towards the latter part of the course to ensure that they have all the pre-requisite skills such as applying </w:t>
                      </w:r>
                      <w:r w:rsidR="000907A8" w:rsidRPr="000907A8">
                        <w:rPr>
                          <w:rFonts w:ascii="Gill Sans MT" w:hAnsi="Gill Sans MT" w:cstheme="minorHAnsi"/>
                          <w:sz w:val="20"/>
                          <w:szCs w:val="20"/>
                        </w:rPr>
                        <w:t>Pythagoras</w:t>
                      </w:r>
                      <w:r w:rsidR="00596E4A" w:rsidRPr="000907A8">
                        <w:rPr>
                          <w:rFonts w:ascii="Gill Sans MT" w:hAnsi="Gill Sans MT" w:cstheme="minorHAnsi"/>
                          <w:sz w:val="20"/>
                          <w:szCs w:val="20"/>
                        </w:rPr>
                        <w:t xml:space="preserve">’ Theorem and </w:t>
                      </w:r>
                      <w:r w:rsidR="000907A8" w:rsidRPr="000907A8">
                        <w:rPr>
                          <w:rFonts w:ascii="Gill Sans MT" w:hAnsi="Gill Sans MT" w:cstheme="minorHAnsi"/>
                          <w:sz w:val="20"/>
                          <w:szCs w:val="20"/>
                        </w:rPr>
                        <w:t>trigonometry</w:t>
                      </w:r>
                      <w:r w:rsidR="00596E4A" w:rsidRPr="000907A8">
                        <w:rPr>
                          <w:rFonts w:ascii="Gill Sans MT" w:hAnsi="Gill Sans MT" w:cstheme="minorHAnsi"/>
                          <w:sz w:val="20"/>
                          <w:szCs w:val="20"/>
                        </w:rPr>
                        <w:t xml:space="preserve"> have been firmly established.</w:t>
                      </w:r>
                    </w:p>
                    <w:p w14:paraId="2024C0D4" w14:textId="77777777" w:rsidR="00FF45EC" w:rsidRPr="000907A8" w:rsidRDefault="00FF45EC" w:rsidP="00912B7D">
                      <w:pPr>
                        <w:pStyle w:val="BodyText"/>
                        <w:spacing w:before="5" w:line="255" w:lineRule="exact"/>
                        <w:rPr>
                          <w:rFonts w:ascii="Gill Sans MT" w:hAnsi="Gill Sans MT" w:cstheme="minorHAnsi"/>
                          <w:sz w:val="20"/>
                          <w:szCs w:val="20"/>
                        </w:rPr>
                      </w:pPr>
                    </w:p>
                    <w:p w14:paraId="325BCF54" w14:textId="4BC5DCEA" w:rsidR="00FF45EC" w:rsidRPr="000907A8" w:rsidRDefault="00FF45EC" w:rsidP="00912B7D">
                      <w:pPr>
                        <w:pStyle w:val="BodyText"/>
                        <w:spacing w:before="5" w:line="255" w:lineRule="exact"/>
                        <w:rPr>
                          <w:rFonts w:ascii="Gill Sans MT" w:hAnsi="Gill Sans MT" w:cstheme="minorHAnsi"/>
                          <w:b/>
                          <w:bCs/>
                          <w:sz w:val="20"/>
                          <w:szCs w:val="20"/>
                        </w:rPr>
                      </w:pPr>
                      <w:r w:rsidRPr="000907A8">
                        <w:rPr>
                          <w:rFonts w:ascii="Gill Sans MT" w:hAnsi="Gill Sans MT" w:cstheme="minorHAnsi"/>
                          <w:b/>
                          <w:bCs/>
                          <w:sz w:val="20"/>
                          <w:szCs w:val="20"/>
                        </w:rPr>
                        <w:t>KS5:</w:t>
                      </w:r>
                    </w:p>
                    <w:p w14:paraId="4D6A9C43" w14:textId="518E0DA4" w:rsidR="00FF45EC" w:rsidRPr="000907A8" w:rsidRDefault="00FF45EC" w:rsidP="00912B7D">
                      <w:pPr>
                        <w:pStyle w:val="BodyText"/>
                        <w:spacing w:before="5" w:line="255" w:lineRule="exact"/>
                        <w:rPr>
                          <w:rFonts w:ascii="Gill Sans MT" w:hAnsi="Gill Sans MT" w:cstheme="minorHAnsi"/>
                          <w:sz w:val="20"/>
                          <w:szCs w:val="20"/>
                        </w:rPr>
                      </w:pPr>
                      <w:r w:rsidRPr="000907A8">
                        <w:rPr>
                          <w:rFonts w:ascii="Gill Sans MT" w:hAnsi="Gill Sans MT" w:cstheme="minorHAnsi"/>
                          <w:sz w:val="20"/>
                          <w:szCs w:val="20"/>
                        </w:rPr>
                        <w:t xml:space="preserve">The Ks5 </w:t>
                      </w:r>
                      <w:r w:rsidR="000907A8" w:rsidRPr="000907A8">
                        <w:rPr>
                          <w:rFonts w:ascii="Gill Sans MT" w:hAnsi="Gill Sans MT" w:cstheme="minorHAnsi"/>
                          <w:sz w:val="20"/>
                          <w:szCs w:val="20"/>
                        </w:rPr>
                        <w:t>curriculum</w:t>
                      </w:r>
                      <w:r w:rsidRPr="000907A8">
                        <w:rPr>
                          <w:rFonts w:ascii="Gill Sans MT" w:hAnsi="Gill Sans MT" w:cstheme="minorHAnsi"/>
                          <w:sz w:val="20"/>
                          <w:szCs w:val="20"/>
                        </w:rPr>
                        <w:t xml:space="preserve"> has been designed to support students initially with their transition to A level with topics such as </w:t>
                      </w:r>
                      <w:r w:rsidR="000907A8" w:rsidRPr="000907A8">
                        <w:rPr>
                          <w:rFonts w:ascii="Gill Sans MT" w:hAnsi="Gill Sans MT" w:cstheme="minorHAnsi"/>
                          <w:sz w:val="20"/>
                          <w:szCs w:val="20"/>
                        </w:rPr>
                        <w:t>indices</w:t>
                      </w:r>
                      <w:r w:rsidRPr="000907A8">
                        <w:rPr>
                          <w:rFonts w:ascii="Gill Sans MT" w:hAnsi="Gill Sans MT" w:cstheme="minorHAnsi"/>
                          <w:sz w:val="20"/>
                          <w:szCs w:val="20"/>
                        </w:rPr>
                        <w:t xml:space="preserve"> and surds as well as </w:t>
                      </w:r>
                      <w:r w:rsidR="000907A8" w:rsidRPr="000907A8">
                        <w:rPr>
                          <w:rFonts w:ascii="Gill Sans MT" w:hAnsi="Gill Sans MT" w:cstheme="minorHAnsi"/>
                          <w:sz w:val="20"/>
                          <w:szCs w:val="20"/>
                        </w:rPr>
                        <w:t>quadratic</w:t>
                      </w:r>
                      <w:r w:rsidRPr="000907A8">
                        <w:rPr>
                          <w:rFonts w:ascii="Gill Sans MT" w:hAnsi="Gill Sans MT" w:cstheme="minorHAnsi"/>
                          <w:sz w:val="20"/>
                          <w:szCs w:val="20"/>
                        </w:rPr>
                        <w:t xml:space="preserve"> equations where ideas covered at GCSE and consolidated and extended. Students are also introduced early to key ideas and concepts are fundamental to much of the pure content throughout the rest of the course such as those involving calculus and </w:t>
                      </w:r>
                      <w:r w:rsidR="000907A8" w:rsidRPr="000907A8">
                        <w:rPr>
                          <w:rFonts w:ascii="Gill Sans MT" w:hAnsi="Gill Sans MT" w:cstheme="minorHAnsi"/>
                          <w:sz w:val="20"/>
                          <w:szCs w:val="20"/>
                        </w:rPr>
                        <w:t>trigonometry</w:t>
                      </w:r>
                      <w:r w:rsidRPr="000907A8">
                        <w:rPr>
                          <w:rFonts w:ascii="Gill Sans MT" w:hAnsi="Gill Sans MT" w:cstheme="minorHAnsi"/>
                          <w:sz w:val="20"/>
                          <w:szCs w:val="20"/>
                        </w:rPr>
                        <w:t xml:space="preserve">, which enables students to establish links quickly and firmly. </w:t>
                      </w:r>
                      <w:r w:rsidR="000907A8" w:rsidRPr="000907A8">
                        <w:rPr>
                          <w:rFonts w:ascii="Gill Sans MT" w:hAnsi="Gill Sans MT" w:cstheme="minorHAnsi"/>
                          <w:sz w:val="20"/>
                          <w:szCs w:val="20"/>
                        </w:rPr>
                        <w:t>Although</w:t>
                      </w:r>
                      <w:r w:rsidRPr="000907A8">
                        <w:rPr>
                          <w:rFonts w:ascii="Gill Sans MT" w:hAnsi="Gill Sans MT" w:cstheme="minorHAnsi"/>
                          <w:sz w:val="20"/>
                          <w:szCs w:val="20"/>
                        </w:rPr>
                        <w:t xml:space="preserve"> hour students do not </w:t>
                      </w:r>
                      <w:r w:rsidR="000907A8" w:rsidRPr="000907A8">
                        <w:rPr>
                          <w:rFonts w:ascii="Gill Sans MT" w:hAnsi="Gill Sans MT" w:cstheme="minorHAnsi"/>
                          <w:sz w:val="20"/>
                          <w:szCs w:val="20"/>
                        </w:rPr>
                        <w:t>generally</w:t>
                      </w:r>
                      <w:r w:rsidRPr="000907A8">
                        <w:rPr>
                          <w:rFonts w:ascii="Gill Sans MT" w:hAnsi="Gill Sans MT" w:cstheme="minorHAnsi"/>
                          <w:sz w:val="20"/>
                          <w:szCs w:val="20"/>
                        </w:rPr>
                        <w:t xml:space="preserve"> sit the AS examination, our curriculum </w:t>
                      </w:r>
                      <w:r w:rsidR="0005113B" w:rsidRPr="000907A8">
                        <w:rPr>
                          <w:rFonts w:ascii="Gill Sans MT" w:hAnsi="Gill Sans MT" w:cstheme="minorHAnsi"/>
                          <w:sz w:val="20"/>
                          <w:szCs w:val="20"/>
                        </w:rPr>
                        <w:t xml:space="preserve">sequencing does follow the Year 1 topics first before moving on to year 2 topics in the A-level specification. The course has also been designed with the close consideration of the further mathematics A-level in mind with much of the pre-requisite knowledge covered before it is needed. In year 2 many ideas introduced in year 1are built upon </w:t>
                      </w:r>
                      <w:r w:rsidR="000907A8" w:rsidRPr="000907A8">
                        <w:rPr>
                          <w:rFonts w:ascii="Gill Sans MT" w:hAnsi="Gill Sans MT" w:cstheme="minorHAnsi"/>
                          <w:sz w:val="20"/>
                          <w:szCs w:val="20"/>
                        </w:rPr>
                        <w:t>quite</w:t>
                      </w:r>
                      <w:r w:rsidR="0005113B" w:rsidRPr="000907A8">
                        <w:rPr>
                          <w:rFonts w:ascii="Gill Sans MT" w:hAnsi="Gill Sans MT" w:cstheme="minorHAnsi"/>
                          <w:sz w:val="20"/>
                          <w:szCs w:val="20"/>
                        </w:rPr>
                        <w:t xml:space="preserve"> substantially namely, calculus. We ensure that the </w:t>
                      </w:r>
                      <w:r w:rsidR="000907A8" w:rsidRPr="000907A8">
                        <w:rPr>
                          <w:rFonts w:ascii="Gill Sans MT" w:hAnsi="Gill Sans MT" w:cstheme="minorHAnsi"/>
                          <w:sz w:val="20"/>
                          <w:szCs w:val="20"/>
                        </w:rPr>
                        <w:t>differentiation</w:t>
                      </w:r>
                      <w:r w:rsidR="0005113B" w:rsidRPr="000907A8">
                        <w:rPr>
                          <w:rFonts w:ascii="Gill Sans MT" w:hAnsi="Gill Sans MT" w:cstheme="minorHAnsi"/>
                          <w:sz w:val="20"/>
                          <w:szCs w:val="20"/>
                        </w:rPr>
                        <w:t xml:space="preserve"> and integration teaching is intersperse</w:t>
                      </w:r>
                      <w:r w:rsidR="000907A8">
                        <w:rPr>
                          <w:rFonts w:ascii="Gill Sans MT" w:hAnsi="Gill Sans MT" w:cstheme="minorHAnsi"/>
                          <w:sz w:val="20"/>
                          <w:szCs w:val="20"/>
                        </w:rPr>
                        <w:t>d</w:t>
                      </w:r>
                      <w:r w:rsidR="0005113B" w:rsidRPr="000907A8">
                        <w:rPr>
                          <w:rFonts w:ascii="Gill Sans MT" w:hAnsi="Gill Sans MT" w:cstheme="minorHAnsi"/>
                          <w:sz w:val="20"/>
                          <w:szCs w:val="20"/>
                        </w:rPr>
                        <w:t xml:space="preserve"> with trigonometry as well as exponentials to help firmly establish links that the students need to successfully solve demanding problems. We encourage the path to higher education by providing support with university mathematics entrance examinations including TMUA, STEP and MAT.</w:t>
                      </w:r>
                    </w:p>
                  </w:txbxContent>
                </v:textbox>
                <w10:anchorlock/>
              </v:shape>
            </w:pict>
          </mc:Fallback>
        </mc:AlternateContent>
      </w:r>
      <w:r w:rsidRPr="000907A8">
        <w:rPr>
          <w:rFonts w:ascii="Gill Sans MT" w:hAnsi="Gill Sans MT" w:cstheme="minorHAnsi"/>
          <w:w w:val="90"/>
        </w:rPr>
        <w:t xml:space="preserve">For specific information relating to the content of the curriculum in each year group, opportunities </w:t>
      </w:r>
      <w:r w:rsidRPr="000907A8">
        <w:rPr>
          <w:rFonts w:ascii="Gill Sans MT" w:hAnsi="Gill Sans MT" w:cstheme="minorHAnsi"/>
          <w:spacing w:val="-8"/>
        </w:rPr>
        <w:t>for wider personal</w:t>
      </w:r>
      <w:r w:rsidRPr="000907A8">
        <w:rPr>
          <w:rFonts w:ascii="Gill Sans MT" w:hAnsi="Gill Sans MT" w:cstheme="minorHAnsi"/>
          <w:spacing w:val="-4"/>
        </w:rPr>
        <w:t xml:space="preserve"> </w:t>
      </w:r>
      <w:r w:rsidRPr="000907A8">
        <w:rPr>
          <w:rFonts w:ascii="Gill Sans MT" w:hAnsi="Gill Sans MT" w:cstheme="minorHAnsi"/>
          <w:spacing w:val="-8"/>
        </w:rPr>
        <w:t>development and enrichment and ways</w:t>
      </w:r>
      <w:r w:rsidRPr="000907A8">
        <w:rPr>
          <w:rFonts w:ascii="Gill Sans MT" w:hAnsi="Gill Sans MT" w:cstheme="minorHAnsi"/>
          <w:spacing w:val="-5"/>
        </w:rPr>
        <w:t xml:space="preserve"> </w:t>
      </w:r>
      <w:r w:rsidRPr="000907A8">
        <w:rPr>
          <w:rFonts w:ascii="Gill Sans MT" w:hAnsi="Gill Sans MT" w:cstheme="minorHAnsi"/>
          <w:spacing w:val="-8"/>
        </w:rPr>
        <w:t>for parents</w:t>
      </w:r>
      <w:r w:rsidRPr="000907A8">
        <w:rPr>
          <w:rFonts w:ascii="Gill Sans MT" w:hAnsi="Gill Sans MT" w:cstheme="minorHAnsi"/>
          <w:spacing w:val="-5"/>
        </w:rPr>
        <w:t xml:space="preserve"> </w:t>
      </w:r>
      <w:r w:rsidRPr="000907A8">
        <w:rPr>
          <w:rFonts w:ascii="Gill Sans MT" w:hAnsi="Gill Sans MT" w:cstheme="minorHAnsi"/>
          <w:spacing w:val="-8"/>
        </w:rPr>
        <w:t xml:space="preserve">to support their daughter in </w:t>
      </w:r>
      <w:r w:rsidRPr="000907A8">
        <w:rPr>
          <w:rFonts w:ascii="Gill Sans MT" w:hAnsi="Gill Sans MT" w:cstheme="minorHAnsi"/>
          <w:w w:val="90"/>
        </w:rPr>
        <w:t>her learning within this subject, please see the Learning Overviews on our website.</w:t>
      </w:r>
    </w:p>
    <w:sectPr w:rsidR="008C556C" w:rsidRPr="0005113B">
      <w:pgSz w:w="11910" w:h="16840"/>
      <w:pgMar w:top="460" w:right="132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7E10CF"/>
    <w:multiLevelType w:val="hybridMultilevel"/>
    <w:tmpl w:val="16447AA0"/>
    <w:lvl w:ilvl="0" w:tplc="DE10A8DC">
      <w:numFmt w:val="bullet"/>
      <w:lvlText w:val=""/>
      <w:lvlJc w:val="left"/>
      <w:pPr>
        <w:ind w:left="874" w:hanging="361"/>
      </w:pPr>
      <w:rPr>
        <w:rFonts w:ascii="Symbol" w:eastAsia="Symbol" w:hAnsi="Symbol" w:cs="Symbol" w:hint="default"/>
        <w:spacing w:val="0"/>
        <w:w w:val="100"/>
        <w:lang w:val="en-US" w:eastAsia="en-US" w:bidi="ar-SA"/>
      </w:rPr>
    </w:lvl>
    <w:lvl w:ilvl="1" w:tplc="9D5C5CC6">
      <w:numFmt w:val="bullet"/>
      <w:lvlText w:val="•"/>
      <w:lvlJc w:val="left"/>
      <w:pPr>
        <w:ind w:left="1692" w:hanging="361"/>
      </w:pPr>
      <w:rPr>
        <w:rFonts w:hint="default"/>
        <w:lang w:val="en-US" w:eastAsia="en-US" w:bidi="ar-SA"/>
      </w:rPr>
    </w:lvl>
    <w:lvl w:ilvl="2" w:tplc="85D81382">
      <w:numFmt w:val="bullet"/>
      <w:lvlText w:val="•"/>
      <w:lvlJc w:val="left"/>
      <w:pPr>
        <w:ind w:left="2505" w:hanging="361"/>
      </w:pPr>
      <w:rPr>
        <w:rFonts w:hint="default"/>
        <w:lang w:val="en-US" w:eastAsia="en-US" w:bidi="ar-SA"/>
      </w:rPr>
    </w:lvl>
    <w:lvl w:ilvl="3" w:tplc="C3F87C84">
      <w:numFmt w:val="bullet"/>
      <w:lvlText w:val="•"/>
      <w:lvlJc w:val="left"/>
      <w:pPr>
        <w:ind w:left="3318" w:hanging="361"/>
      </w:pPr>
      <w:rPr>
        <w:rFonts w:hint="default"/>
        <w:lang w:val="en-US" w:eastAsia="en-US" w:bidi="ar-SA"/>
      </w:rPr>
    </w:lvl>
    <w:lvl w:ilvl="4" w:tplc="4E9AFB48">
      <w:numFmt w:val="bullet"/>
      <w:lvlText w:val="•"/>
      <w:lvlJc w:val="left"/>
      <w:pPr>
        <w:ind w:left="4131" w:hanging="361"/>
      </w:pPr>
      <w:rPr>
        <w:rFonts w:hint="default"/>
        <w:lang w:val="en-US" w:eastAsia="en-US" w:bidi="ar-SA"/>
      </w:rPr>
    </w:lvl>
    <w:lvl w:ilvl="5" w:tplc="AFF266BE">
      <w:numFmt w:val="bullet"/>
      <w:lvlText w:val="•"/>
      <w:lvlJc w:val="left"/>
      <w:pPr>
        <w:ind w:left="4944" w:hanging="361"/>
      </w:pPr>
      <w:rPr>
        <w:rFonts w:hint="default"/>
        <w:lang w:val="en-US" w:eastAsia="en-US" w:bidi="ar-SA"/>
      </w:rPr>
    </w:lvl>
    <w:lvl w:ilvl="6" w:tplc="F6A49BBA">
      <w:numFmt w:val="bullet"/>
      <w:lvlText w:val="•"/>
      <w:lvlJc w:val="left"/>
      <w:pPr>
        <w:ind w:left="5757" w:hanging="361"/>
      </w:pPr>
      <w:rPr>
        <w:rFonts w:hint="default"/>
        <w:lang w:val="en-US" w:eastAsia="en-US" w:bidi="ar-SA"/>
      </w:rPr>
    </w:lvl>
    <w:lvl w:ilvl="7" w:tplc="B90A26A2">
      <w:numFmt w:val="bullet"/>
      <w:lvlText w:val="•"/>
      <w:lvlJc w:val="left"/>
      <w:pPr>
        <w:ind w:left="6570" w:hanging="361"/>
      </w:pPr>
      <w:rPr>
        <w:rFonts w:hint="default"/>
        <w:lang w:val="en-US" w:eastAsia="en-US" w:bidi="ar-SA"/>
      </w:rPr>
    </w:lvl>
    <w:lvl w:ilvl="8" w:tplc="83DE71C0">
      <w:numFmt w:val="bullet"/>
      <w:lvlText w:val="•"/>
      <w:lvlJc w:val="left"/>
      <w:pPr>
        <w:ind w:left="7382" w:hanging="361"/>
      </w:pPr>
      <w:rPr>
        <w:rFonts w:hint="default"/>
        <w:lang w:val="en-US" w:eastAsia="en-US" w:bidi="ar-SA"/>
      </w:rPr>
    </w:lvl>
  </w:abstractNum>
  <w:abstractNum w:abstractNumId="1" w15:restartNumberingAfterBreak="0">
    <w:nsid w:val="45692189"/>
    <w:multiLevelType w:val="hybridMultilevel"/>
    <w:tmpl w:val="B3D464F8"/>
    <w:lvl w:ilvl="0" w:tplc="0C30F2B0">
      <w:numFmt w:val="bullet"/>
      <w:lvlText w:val=""/>
      <w:lvlJc w:val="left"/>
      <w:pPr>
        <w:ind w:left="888" w:hanging="361"/>
      </w:pPr>
      <w:rPr>
        <w:rFonts w:ascii="Symbol" w:eastAsia="Symbol" w:hAnsi="Symbol" w:cs="Symbol" w:hint="default"/>
        <w:b w:val="0"/>
        <w:bCs w:val="0"/>
        <w:i w:val="0"/>
        <w:iCs w:val="0"/>
        <w:spacing w:val="0"/>
        <w:w w:val="100"/>
        <w:sz w:val="22"/>
        <w:szCs w:val="22"/>
        <w:lang w:val="en-US" w:eastAsia="en-US" w:bidi="ar-SA"/>
      </w:rPr>
    </w:lvl>
    <w:lvl w:ilvl="1" w:tplc="E3249890">
      <w:numFmt w:val="bullet"/>
      <w:lvlText w:val="•"/>
      <w:lvlJc w:val="left"/>
      <w:pPr>
        <w:ind w:left="1692" w:hanging="361"/>
      </w:pPr>
      <w:rPr>
        <w:rFonts w:hint="default"/>
        <w:lang w:val="en-US" w:eastAsia="en-US" w:bidi="ar-SA"/>
      </w:rPr>
    </w:lvl>
    <w:lvl w:ilvl="2" w:tplc="39340568">
      <w:numFmt w:val="bullet"/>
      <w:lvlText w:val="•"/>
      <w:lvlJc w:val="left"/>
      <w:pPr>
        <w:ind w:left="2505" w:hanging="361"/>
      </w:pPr>
      <w:rPr>
        <w:rFonts w:hint="default"/>
        <w:lang w:val="en-US" w:eastAsia="en-US" w:bidi="ar-SA"/>
      </w:rPr>
    </w:lvl>
    <w:lvl w:ilvl="3" w:tplc="BD329838">
      <w:numFmt w:val="bullet"/>
      <w:lvlText w:val="•"/>
      <w:lvlJc w:val="left"/>
      <w:pPr>
        <w:ind w:left="3318" w:hanging="361"/>
      </w:pPr>
      <w:rPr>
        <w:rFonts w:hint="default"/>
        <w:lang w:val="en-US" w:eastAsia="en-US" w:bidi="ar-SA"/>
      </w:rPr>
    </w:lvl>
    <w:lvl w:ilvl="4" w:tplc="37B698E6">
      <w:numFmt w:val="bullet"/>
      <w:lvlText w:val="•"/>
      <w:lvlJc w:val="left"/>
      <w:pPr>
        <w:ind w:left="4131" w:hanging="361"/>
      </w:pPr>
      <w:rPr>
        <w:rFonts w:hint="default"/>
        <w:lang w:val="en-US" w:eastAsia="en-US" w:bidi="ar-SA"/>
      </w:rPr>
    </w:lvl>
    <w:lvl w:ilvl="5" w:tplc="15E69C46">
      <w:numFmt w:val="bullet"/>
      <w:lvlText w:val="•"/>
      <w:lvlJc w:val="left"/>
      <w:pPr>
        <w:ind w:left="4944" w:hanging="361"/>
      </w:pPr>
      <w:rPr>
        <w:rFonts w:hint="default"/>
        <w:lang w:val="en-US" w:eastAsia="en-US" w:bidi="ar-SA"/>
      </w:rPr>
    </w:lvl>
    <w:lvl w:ilvl="6" w:tplc="96D25AD8">
      <w:numFmt w:val="bullet"/>
      <w:lvlText w:val="•"/>
      <w:lvlJc w:val="left"/>
      <w:pPr>
        <w:ind w:left="5757" w:hanging="361"/>
      </w:pPr>
      <w:rPr>
        <w:rFonts w:hint="default"/>
        <w:lang w:val="en-US" w:eastAsia="en-US" w:bidi="ar-SA"/>
      </w:rPr>
    </w:lvl>
    <w:lvl w:ilvl="7" w:tplc="AC222EF2">
      <w:numFmt w:val="bullet"/>
      <w:lvlText w:val="•"/>
      <w:lvlJc w:val="left"/>
      <w:pPr>
        <w:ind w:left="6570" w:hanging="361"/>
      </w:pPr>
      <w:rPr>
        <w:rFonts w:hint="default"/>
        <w:lang w:val="en-US" w:eastAsia="en-US" w:bidi="ar-SA"/>
      </w:rPr>
    </w:lvl>
    <w:lvl w:ilvl="8" w:tplc="6C78CF82">
      <w:numFmt w:val="bullet"/>
      <w:lvlText w:val="•"/>
      <w:lvlJc w:val="left"/>
      <w:pPr>
        <w:ind w:left="7382" w:hanging="361"/>
      </w:pPr>
      <w:rPr>
        <w:rFonts w:hint="default"/>
        <w:lang w:val="en-US" w:eastAsia="en-US" w:bidi="ar-SA"/>
      </w:rPr>
    </w:lvl>
  </w:abstractNum>
  <w:num w:numId="1" w16cid:durableId="861435589">
    <w:abstractNumId w:val="1"/>
  </w:num>
  <w:num w:numId="2" w16cid:durableId="13178078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8C556C"/>
    <w:rsid w:val="00004FE8"/>
    <w:rsid w:val="0005113B"/>
    <w:rsid w:val="000907A8"/>
    <w:rsid w:val="000D741C"/>
    <w:rsid w:val="00377162"/>
    <w:rsid w:val="004715E8"/>
    <w:rsid w:val="004735C1"/>
    <w:rsid w:val="00493346"/>
    <w:rsid w:val="00495BA7"/>
    <w:rsid w:val="004B2CF2"/>
    <w:rsid w:val="00596E4A"/>
    <w:rsid w:val="005D6A7C"/>
    <w:rsid w:val="0060023B"/>
    <w:rsid w:val="00780B1B"/>
    <w:rsid w:val="00791EA5"/>
    <w:rsid w:val="008413CC"/>
    <w:rsid w:val="00873DA1"/>
    <w:rsid w:val="00874605"/>
    <w:rsid w:val="008C556C"/>
    <w:rsid w:val="009013BB"/>
    <w:rsid w:val="00912B7D"/>
    <w:rsid w:val="00A715CC"/>
    <w:rsid w:val="00A73E5B"/>
    <w:rsid w:val="00B74B2B"/>
    <w:rsid w:val="00CB3846"/>
    <w:rsid w:val="00E047C2"/>
    <w:rsid w:val="00E42926"/>
    <w:rsid w:val="00F10F23"/>
    <w:rsid w:val="00FF45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7C2C06"/>
  <w15:docId w15:val="{5DA93E51-FBAC-4320-B829-25E5CA3F4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rebuchet MS" w:eastAsia="Trebuchet MS" w:hAnsi="Trebuchet MS" w:cs="Trebuchet M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5"/>
    </w:pPr>
  </w:style>
  <w:style w:type="paragraph" w:styleId="Title">
    <w:name w:val="Title"/>
    <w:basedOn w:val="Normal"/>
    <w:uiPriority w:val="10"/>
    <w:qFormat/>
    <w:pPr>
      <w:spacing w:before="14"/>
      <w:ind w:left="854"/>
    </w:pPr>
    <w:rPr>
      <w:b/>
      <w:bCs/>
      <w:sz w:val="32"/>
      <w:szCs w:val="32"/>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81"/>
      <w:ind w:left="10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2100221">
      <w:bodyDiv w:val="1"/>
      <w:marLeft w:val="0"/>
      <w:marRight w:val="0"/>
      <w:marTop w:val="0"/>
      <w:marBottom w:val="0"/>
      <w:divBdr>
        <w:top w:val="none" w:sz="0" w:space="0" w:color="auto"/>
        <w:left w:val="none" w:sz="0" w:space="0" w:color="auto"/>
        <w:bottom w:val="none" w:sz="0" w:space="0" w:color="auto"/>
        <w:right w:val="none" w:sz="0" w:space="0" w:color="auto"/>
      </w:divBdr>
      <w:divsChild>
        <w:div w:id="1524856012">
          <w:marLeft w:val="0"/>
          <w:marRight w:val="0"/>
          <w:marTop w:val="0"/>
          <w:marBottom w:val="0"/>
          <w:divBdr>
            <w:top w:val="none" w:sz="0" w:space="0" w:color="auto"/>
            <w:left w:val="none" w:sz="0" w:space="0" w:color="auto"/>
            <w:bottom w:val="none" w:sz="0" w:space="0" w:color="auto"/>
            <w:right w:val="none" w:sz="0" w:space="0" w:color="auto"/>
          </w:divBdr>
        </w:div>
        <w:div w:id="158055570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e612636-94e7-452e-900c-8327f84cf55e"/>
    <lcf76f155ced4ddcb4097134ff3c332f xmlns="a9c9489e-4377-4fde-943a-e3f76249de0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145BA1DF891634BA95DC4DBBB50E79E" ma:contentTypeVersion="13" ma:contentTypeDescription="Create a new document." ma:contentTypeScope="" ma:versionID="5a6efed3ee007f7d6a071c9da3137425">
  <xsd:schema xmlns:xsd="http://www.w3.org/2001/XMLSchema" xmlns:xs="http://www.w3.org/2001/XMLSchema" xmlns:p="http://schemas.microsoft.com/office/2006/metadata/properties" xmlns:ns2="a9c9489e-4377-4fde-943a-e3f76249de00" xmlns:ns3="5e612636-94e7-452e-900c-8327f84cf55e" targetNamespace="http://schemas.microsoft.com/office/2006/metadata/properties" ma:root="true" ma:fieldsID="e9982923ab179497a5899db1814c864b" ns2:_="" ns3:_="">
    <xsd:import namespace="a9c9489e-4377-4fde-943a-e3f76249de00"/>
    <xsd:import namespace="5e612636-94e7-452e-900c-8327f84cf55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c9489e-4377-4fde-943a-e3f76249de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06535e9-1b65-4d4e-9411-dfb2ae5bf01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e612636-94e7-452e-900c-8327f84cf55e"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c7460b97-1de0-403c-abb4-89c62e97b8be}" ma:internalName="TaxCatchAll" ma:showField="CatchAllData" ma:web="5e612636-94e7-452e-900c-8327f84cf5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523520-CAB7-4EC7-9223-3C6E17C60F44}">
  <ds:schemaRefs>
    <ds:schemaRef ds:uri="http://schemas.microsoft.com/office/2006/metadata/properties"/>
    <ds:schemaRef ds:uri="http://schemas.microsoft.com/office/infopath/2007/PartnerControls"/>
    <ds:schemaRef ds:uri="5e612636-94e7-452e-900c-8327f84cf55e"/>
    <ds:schemaRef ds:uri="a9c9489e-4377-4fde-943a-e3f76249de00"/>
  </ds:schemaRefs>
</ds:datastoreItem>
</file>

<file path=customXml/itemProps2.xml><?xml version="1.0" encoding="utf-8"?>
<ds:datastoreItem xmlns:ds="http://schemas.openxmlformats.org/officeDocument/2006/customXml" ds:itemID="{D3D2BEC6-0E64-46D3-9155-95774B1D75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c9489e-4377-4fde-943a-e3f76249de00"/>
    <ds:schemaRef ds:uri="5e612636-94e7-452e-900c-8327f84cf5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CD08F7-83EA-45EB-A17B-2C995442D3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2</Pages>
  <Words>71</Words>
  <Characters>408</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Scott</dc:creator>
  <cp:keywords/>
  <dc:description/>
  <cp:lastModifiedBy>R Whitehouse</cp:lastModifiedBy>
  <cp:revision>1</cp:revision>
  <dcterms:created xsi:type="dcterms:W3CDTF">2025-11-03T12:26:00Z</dcterms:created>
  <dcterms:modified xsi:type="dcterms:W3CDTF">2025-11-13T09:56:00Z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2020-05-15T00:00:00Z</vt:filetime>
  </property>
  <property fmtid="{D5CDD505-2E9C-101B-9397-08002B2CF9AE}" pid="3" name="Creator">
    <vt:lpwstr>Microsoft® Word 2019</vt:lpwstr>
  </property>
  <property fmtid="{D5CDD505-2E9C-101B-9397-08002B2CF9AE}" pid="4" name="LastSaved">
    <vt:filetime>2025-09-22T00:00:00Z</vt:filetime>
  </property>
  <property fmtid="{D5CDD505-2E9C-101B-9397-08002B2CF9AE}" pid="5" name="Producer">
    <vt:lpwstr>Microsoft® Word 2019</vt:lpwstr>
  </property>
  <property fmtid="{D5CDD505-2E9C-101B-9397-08002B2CF9AE}" pid="6" name="ContentTypeId">
    <vt:lpwstr>0x0101004145BA1DF891634BA95DC4DBBB50E79E</vt:lpwstr>
  </property>
</Properties>
</file>