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6577B" w14:textId="77777777" w:rsidR="00F72C1D" w:rsidRDefault="00266CAB" w:rsidP="00872BA8">
      <w:pPr>
        <w:spacing w:after="0" w:line="240" w:lineRule="auto"/>
        <w:ind w:left="4678" w:hanging="4820"/>
        <w:rPr>
          <w:rFonts w:ascii="Garamond" w:hAnsi="Garamond"/>
          <w:b/>
          <w:sz w:val="28"/>
        </w:rPr>
      </w:pPr>
      <w:r>
        <w:rPr>
          <w:rFonts w:ascii="Garamond" w:hAnsi="Garamond"/>
          <w:b/>
          <w:noProof/>
          <w:sz w:val="28"/>
          <w:lang w:eastAsia="en-GB"/>
        </w:rPr>
        <w:drawing>
          <wp:anchor distT="0" distB="0" distL="114300" distR="114300" simplePos="0" relativeHeight="251658240" behindDoc="0" locked="0" layoutInCell="1" allowOverlap="1" wp14:anchorId="6C206F0A" wp14:editId="07777777">
            <wp:simplePos x="0" y="0"/>
            <wp:positionH relativeFrom="margin">
              <wp:align>center</wp:align>
            </wp:positionH>
            <wp:positionV relativeFrom="paragraph">
              <wp:posOffset>-133985</wp:posOffset>
            </wp:positionV>
            <wp:extent cx="495300" cy="415501"/>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CREST_no word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5300" cy="415501"/>
                    </a:xfrm>
                    <a:prstGeom prst="rect">
                      <a:avLst/>
                    </a:prstGeom>
                  </pic:spPr>
                </pic:pic>
              </a:graphicData>
            </a:graphic>
            <wp14:sizeRelV relativeFrom="margin">
              <wp14:pctHeight>0</wp14:pctHeight>
            </wp14:sizeRelV>
          </wp:anchor>
        </w:drawing>
      </w:r>
      <w:r>
        <w:rPr>
          <w:rFonts w:ascii="Garamond" w:hAnsi="Garamond"/>
          <w:b/>
          <w:sz w:val="28"/>
        </w:rPr>
        <w:t xml:space="preserve">      Newport Girls’ High School</w:t>
      </w:r>
      <w:r>
        <w:rPr>
          <w:rFonts w:ascii="Garamond" w:hAnsi="Garamond"/>
          <w:b/>
          <w:sz w:val="28"/>
        </w:rPr>
        <w:tab/>
      </w:r>
      <w:r>
        <w:rPr>
          <w:rFonts w:ascii="Garamond" w:hAnsi="Garamond"/>
          <w:b/>
          <w:sz w:val="28"/>
        </w:rPr>
        <w:tab/>
      </w:r>
      <w:r w:rsidR="00872BA8">
        <w:rPr>
          <w:rFonts w:ascii="Garamond" w:hAnsi="Garamond"/>
          <w:b/>
          <w:sz w:val="28"/>
        </w:rPr>
        <w:tab/>
      </w:r>
      <w:r w:rsidR="00872BA8">
        <w:rPr>
          <w:rFonts w:ascii="Garamond" w:hAnsi="Garamond"/>
          <w:b/>
          <w:sz w:val="28"/>
        </w:rPr>
        <w:tab/>
      </w:r>
      <w:r w:rsidR="00872BA8">
        <w:rPr>
          <w:rFonts w:ascii="Garamond" w:hAnsi="Garamond"/>
          <w:b/>
          <w:sz w:val="28"/>
        </w:rPr>
        <w:tab/>
      </w:r>
      <w:r w:rsidR="00DA2E4E">
        <w:rPr>
          <w:rFonts w:ascii="Garamond" w:hAnsi="Garamond"/>
          <w:b/>
          <w:sz w:val="28"/>
        </w:rPr>
        <w:t xml:space="preserve">    </w:t>
      </w:r>
      <w:r w:rsidR="008D1A8B">
        <w:rPr>
          <w:rFonts w:ascii="Garamond" w:hAnsi="Garamond"/>
          <w:b/>
          <w:sz w:val="28"/>
        </w:rPr>
        <w:t xml:space="preserve">  Y7</w:t>
      </w:r>
      <w:r w:rsidR="00DA2E4E">
        <w:rPr>
          <w:rFonts w:ascii="Garamond" w:hAnsi="Garamond"/>
          <w:b/>
          <w:sz w:val="28"/>
        </w:rPr>
        <w:t xml:space="preserve"> </w:t>
      </w:r>
      <w:r>
        <w:rPr>
          <w:rFonts w:ascii="Garamond" w:hAnsi="Garamond"/>
          <w:b/>
          <w:sz w:val="28"/>
        </w:rPr>
        <w:t>Learning Overview</w:t>
      </w:r>
    </w:p>
    <w:p w14:paraId="672A6659" w14:textId="77777777" w:rsidR="00F72C1D" w:rsidRDefault="00F72C1D">
      <w:pPr>
        <w:spacing w:after="0" w:line="240" w:lineRule="auto"/>
        <w:jc w:val="center"/>
        <w:rPr>
          <w:rFonts w:ascii="Garamond" w:hAnsi="Garamond"/>
          <w:b/>
          <w:sz w:val="28"/>
        </w:rPr>
      </w:pPr>
    </w:p>
    <w:tbl>
      <w:tblPr>
        <w:tblStyle w:val="TableGrid"/>
        <w:tblW w:w="10768" w:type="dxa"/>
        <w:tblLook w:val="04A0" w:firstRow="1" w:lastRow="0" w:firstColumn="1" w:lastColumn="0" w:noHBand="0" w:noVBand="1"/>
      </w:tblPr>
      <w:tblGrid>
        <w:gridCol w:w="962"/>
        <w:gridCol w:w="1869"/>
        <w:gridCol w:w="708"/>
        <w:gridCol w:w="1701"/>
        <w:gridCol w:w="2837"/>
        <w:gridCol w:w="536"/>
        <w:gridCol w:w="791"/>
        <w:gridCol w:w="1364"/>
      </w:tblGrid>
      <w:tr w:rsidR="00DA2E4E" w14:paraId="58A241FD" w14:textId="77777777" w:rsidTr="0043045B">
        <w:trPr>
          <w:trHeight w:val="363"/>
        </w:trPr>
        <w:tc>
          <w:tcPr>
            <w:tcW w:w="962" w:type="dxa"/>
            <w:shd w:val="clear" w:color="auto" w:fill="002060"/>
            <w:vAlign w:val="center"/>
          </w:tcPr>
          <w:p w14:paraId="7B6A15BB" w14:textId="77777777" w:rsidR="00F72C1D" w:rsidRPr="00872BA8" w:rsidRDefault="00266CAB">
            <w:pPr>
              <w:rPr>
                <w:rFonts w:ascii="Garamond" w:hAnsi="Garamond"/>
                <w:b/>
              </w:rPr>
            </w:pPr>
            <w:r w:rsidRPr="00872BA8">
              <w:rPr>
                <w:rFonts w:ascii="Garamond" w:hAnsi="Garamond"/>
                <w:b/>
              </w:rPr>
              <w:t>Subject:</w:t>
            </w:r>
          </w:p>
        </w:tc>
        <w:tc>
          <w:tcPr>
            <w:tcW w:w="1869" w:type="dxa"/>
            <w:vAlign w:val="center"/>
          </w:tcPr>
          <w:p w14:paraId="1EE948F5" w14:textId="77777777" w:rsidR="00F72C1D" w:rsidRPr="00872BA8" w:rsidRDefault="00876F92">
            <w:pPr>
              <w:rPr>
                <w:rFonts w:ascii="Garamond" w:hAnsi="Garamond"/>
              </w:rPr>
            </w:pPr>
            <w:r>
              <w:rPr>
                <w:rFonts w:ascii="Garamond" w:hAnsi="Garamond"/>
              </w:rPr>
              <w:t>PSHE</w:t>
            </w:r>
          </w:p>
        </w:tc>
        <w:tc>
          <w:tcPr>
            <w:tcW w:w="708" w:type="dxa"/>
            <w:tcBorders>
              <w:top w:val="nil"/>
              <w:bottom w:val="nil"/>
            </w:tcBorders>
            <w:vAlign w:val="center"/>
          </w:tcPr>
          <w:p w14:paraId="0A37501D" w14:textId="77777777" w:rsidR="00F72C1D" w:rsidRPr="00872BA8" w:rsidRDefault="00F72C1D">
            <w:pPr>
              <w:rPr>
                <w:rFonts w:ascii="Garamond" w:hAnsi="Garamond"/>
                <w:b/>
              </w:rPr>
            </w:pPr>
          </w:p>
        </w:tc>
        <w:tc>
          <w:tcPr>
            <w:tcW w:w="1701" w:type="dxa"/>
            <w:shd w:val="clear" w:color="auto" w:fill="002060"/>
            <w:vAlign w:val="center"/>
          </w:tcPr>
          <w:p w14:paraId="6ED6B561" w14:textId="77777777" w:rsidR="00F72C1D" w:rsidRPr="00872BA8" w:rsidRDefault="00266CAB">
            <w:pPr>
              <w:rPr>
                <w:rFonts w:ascii="Garamond" w:hAnsi="Garamond"/>
                <w:b/>
              </w:rPr>
            </w:pPr>
            <w:r w:rsidRPr="00872BA8">
              <w:rPr>
                <w:rFonts w:ascii="Garamond" w:hAnsi="Garamond"/>
                <w:b/>
              </w:rPr>
              <w:t>Lead Teacher:</w:t>
            </w:r>
          </w:p>
        </w:tc>
        <w:tc>
          <w:tcPr>
            <w:tcW w:w="2837" w:type="dxa"/>
            <w:vAlign w:val="center"/>
          </w:tcPr>
          <w:p w14:paraId="6961CC32" w14:textId="77777777" w:rsidR="00F72C1D" w:rsidRPr="00872BA8" w:rsidRDefault="00876F92">
            <w:pPr>
              <w:rPr>
                <w:rFonts w:ascii="Garamond" w:hAnsi="Garamond"/>
              </w:rPr>
            </w:pPr>
            <w:r>
              <w:rPr>
                <w:rFonts w:ascii="Garamond" w:hAnsi="Garamond"/>
              </w:rPr>
              <w:t>M</w:t>
            </w:r>
            <w:r w:rsidR="00004B22">
              <w:rPr>
                <w:rFonts w:ascii="Garamond" w:hAnsi="Garamond"/>
              </w:rPr>
              <w:t>rs</w:t>
            </w:r>
            <w:r>
              <w:rPr>
                <w:rFonts w:ascii="Garamond" w:hAnsi="Garamond"/>
              </w:rPr>
              <w:t xml:space="preserve"> R </w:t>
            </w:r>
            <w:r w:rsidR="00004B22">
              <w:rPr>
                <w:rFonts w:ascii="Garamond" w:hAnsi="Garamond"/>
              </w:rPr>
              <w:t>Cowell-</w:t>
            </w:r>
            <w:r>
              <w:rPr>
                <w:rFonts w:ascii="Garamond" w:hAnsi="Garamond"/>
              </w:rPr>
              <w:t>Saunders</w:t>
            </w:r>
          </w:p>
        </w:tc>
        <w:tc>
          <w:tcPr>
            <w:tcW w:w="536" w:type="dxa"/>
            <w:tcBorders>
              <w:top w:val="nil"/>
              <w:bottom w:val="nil"/>
            </w:tcBorders>
            <w:vAlign w:val="center"/>
          </w:tcPr>
          <w:p w14:paraId="5DAB6C7B" w14:textId="77777777" w:rsidR="00F72C1D" w:rsidRPr="00872BA8" w:rsidRDefault="00F72C1D">
            <w:pPr>
              <w:rPr>
                <w:rFonts w:ascii="Garamond" w:hAnsi="Garamond"/>
                <w:b/>
              </w:rPr>
            </w:pPr>
          </w:p>
        </w:tc>
        <w:tc>
          <w:tcPr>
            <w:tcW w:w="791" w:type="dxa"/>
            <w:shd w:val="clear" w:color="auto" w:fill="002060"/>
            <w:vAlign w:val="center"/>
          </w:tcPr>
          <w:p w14:paraId="5D7506CC" w14:textId="77777777" w:rsidR="00F72C1D" w:rsidRPr="00872BA8" w:rsidRDefault="00266CAB">
            <w:pPr>
              <w:rPr>
                <w:rFonts w:ascii="Garamond" w:hAnsi="Garamond"/>
                <w:b/>
              </w:rPr>
            </w:pPr>
            <w:r w:rsidRPr="00872BA8">
              <w:rPr>
                <w:rFonts w:ascii="Garamond" w:hAnsi="Garamond"/>
                <w:b/>
              </w:rPr>
              <w:t>Year:</w:t>
            </w:r>
          </w:p>
        </w:tc>
        <w:tc>
          <w:tcPr>
            <w:tcW w:w="1364" w:type="dxa"/>
            <w:vAlign w:val="center"/>
          </w:tcPr>
          <w:p w14:paraId="75697EEC" w14:textId="77777777" w:rsidR="00F72C1D" w:rsidRPr="00872BA8" w:rsidRDefault="00876F92">
            <w:pPr>
              <w:rPr>
                <w:rFonts w:ascii="Garamond" w:hAnsi="Garamond"/>
              </w:rPr>
            </w:pPr>
            <w:r>
              <w:rPr>
                <w:rFonts w:ascii="Garamond" w:hAnsi="Garamond"/>
              </w:rPr>
              <w:t>7</w:t>
            </w:r>
          </w:p>
        </w:tc>
      </w:tr>
    </w:tbl>
    <w:p w14:paraId="02EB378F"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0768"/>
      </w:tblGrid>
      <w:tr w:rsidR="00F72C1D" w14:paraId="33A620FE" w14:textId="77777777" w:rsidTr="0043045B">
        <w:tc>
          <w:tcPr>
            <w:tcW w:w="10768" w:type="dxa"/>
            <w:shd w:val="clear" w:color="auto" w:fill="002060"/>
          </w:tcPr>
          <w:p w14:paraId="676E2B22" w14:textId="77777777" w:rsidR="00F72C1D" w:rsidRPr="00872BA8" w:rsidRDefault="00266CAB">
            <w:pPr>
              <w:rPr>
                <w:rFonts w:ascii="Garamond" w:hAnsi="Garamond"/>
                <w:b/>
              </w:rPr>
            </w:pPr>
            <w:r w:rsidRPr="00872BA8">
              <w:rPr>
                <w:rFonts w:ascii="Garamond" w:hAnsi="Garamond"/>
                <w:b/>
              </w:rPr>
              <w:t>Curriculum organisation</w:t>
            </w:r>
          </w:p>
        </w:tc>
      </w:tr>
      <w:tr w:rsidR="00F72C1D" w14:paraId="1E01BB91" w14:textId="77777777" w:rsidTr="0043045B">
        <w:trPr>
          <w:trHeight w:val="336"/>
        </w:trPr>
        <w:tc>
          <w:tcPr>
            <w:tcW w:w="10768" w:type="dxa"/>
            <w:vAlign w:val="center"/>
          </w:tcPr>
          <w:p w14:paraId="6BC23E83" w14:textId="7F1C4404" w:rsidR="00F72C1D" w:rsidRDefault="00266CAB">
            <w:pPr>
              <w:rPr>
                <w:rFonts w:ascii="Garamond" w:hAnsi="Garamond"/>
              </w:rPr>
            </w:pPr>
            <w:r w:rsidRPr="00872BA8">
              <w:rPr>
                <w:rFonts w:ascii="Garamond" w:hAnsi="Garamond"/>
              </w:rPr>
              <w:t xml:space="preserve">Students are taught in groups of </w:t>
            </w:r>
            <w:r w:rsidR="004D5696">
              <w:rPr>
                <w:rFonts w:ascii="Garamond" w:hAnsi="Garamond"/>
              </w:rPr>
              <w:t>2</w:t>
            </w:r>
            <w:r w:rsidR="00876F92">
              <w:rPr>
                <w:rFonts w:ascii="Garamond" w:hAnsi="Garamond"/>
              </w:rPr>
              <w:t>0</w:t>
            </w:r>
            <w:r w:rsidRPr="00872BA8">
              <w:rPr>
                <w:rFonts w:ascii="Garamond" w:hAnsi="Garamond"/>
              </w:rPr>
              <w:t xml:space="preserve"> </w:t>
            </w:r>
            <w:r w:rsidR="00A709F5">
              <w:rPr>
                <w:rFonts w:ascii="Garamond" w:hAnsi="Garamond"/>
              </w:rPr>
              <w:t xml:space="preserve">students </w:t>
            </w:r>
            <w:r w:rsidRPr="00872BA8">
              <w:rPr>
                <w:rFonts w:ascii="Garamond" w:hAnsi="Garamond"/>
              </w:rPr>
              <w:t xml:space="preserve">for </w:t>
            </w:r>
            <w:r w:rsidR="00876F92">
              <w:rPr>
                <w:rFonts w:ascii="Garamond" w:hAnsi="Garamond"/>
              </w:rPr>
              <w:t>one</w:t>
            </w:r>
            <w:r w:rsidRPr="00872BA8">
              <w:rPr>
                <w:rFonts w:ascii="Garamond" w:hAnsi="Garamond"/>
              </w:rPr>
              <w:t xml:space="preserve"> </w:t>
            </w:r>
            <w:r w:rsidR="00B81FEA">
              <w:rPr>
                <w:rFonts w:ascii="Garamond" w:hAnsi="Garamond"/>
              </w:rPr>
              <w:t>hour</w:t>
            </w:r>
            <w:r w:rsidRPr="00872BA8">
              <w:rPr>
                <w:rFonts w:ascii="Garamond" w:hAnsi="Garamond"/>
              </w:rPr>
              <w:t xml:space="preserve"> per week. </w:t>
            </w:r>
          </w:p>
          <w:p w14:paraId="25CF5249" w14:textId="37F2669E" w:rsidR="00876F92" w:rsidRDefault="00876F92" w:rsidP="00876F92">
            <w:pPr>
              <w:rPr>
                <w:rFonts w:ascii="Garamond" w:hAnsi="Garamond"/>
                <w:b/>
                <w:sz w:val="20"/>
              </w:rPr>
            </w:pPr>
            <w:r>
              <w:rPr>
                <w:rFonts w:ascii="Garamond" w:hAnsi="Garamond"/>
                <w:b/>
                <w:sz w:val="20"/>
              </w:rPr>
              <w:t>The PSHE curriculum is organised into t</w:t>
            </w:r>
            <w:r w:rsidR="00E36CBD">
              <w:rPr>
                <w:rFonts w:ascii="Garamond" w:hAnsi="Garamond"/>
                <w:b/>
                <w:sz w:val="20"/>
              </w:rPr>
              <w:t>wo</w:t>
            </w:r>
            <w:r>
              <w:rPr>
                <w:rFonts w:ascii="Garamond" w:hAnsi="Garamond"/>
                <w:b/>
                <w:sz w:val="20"/>
              </w:rPr>
              <w:t xml:space="preserve"> strands and each strand features in every year group. The PSHE curriculum is interwoven with our Careers Strategy and invites external providers as necessary.</w:t>
            </w:r>
          </w:p>
          <w:p w14:paraId="0A15EDEA" w14:textId="77777777" w:rsidR="00876F92" w:rsidRPr="00876F92" w:rsidRDefault="00876F92" w:rsidP="00876F92">
            <w:pPr>
              <w:rPr>
                <w:rFonts w:ascii="Garamond" w:hAnsi="Garamond"/>
                <w:b/>
                <w:sz w:val="18"/>
              </w:rPr>
            </w:pPr>
            <w:r w:rsidRPr="00876F92">
              <w:rPr>
                <w:rFonts w:ascii="Garamond" w:hAnsi="Garamond"/>
                <w:sz w:val="20"/>
              </w:rPr>
              <w:t>At Key Stage 3 students build on the knowledge and understanding, skills, attributes and values they have acquired and developed during the primary phase. PSHE Education acknowledges and addresses the changes that young people experience, beginning with transition to secondary school, the challenges of adolescence and their increasing independence. It teaches the knowledge and skills which will equip them for the opportunities and challenges of life. Students learn to manage diverse relationships, their online lives, and the increasing influence of peers and the media.</w:t>
            </w:r>
          </w:p>
          <w:p w14:paraId="6A05A809" w14:textId="77777777" w:rsidR="00876F92" w:rsidRPr="00872BA8" w:rsidRDefault="00876F92">
            <w:pPr>
              <w:rPr>
                <w:rFonts w:ascii="Garamond" w:hAnsi="Garamond"/>
              </w:rPr>
            </w:pPr>
          </w:p>
        </w:tc>
      </w:tr>
    </w:tbl>
    <w:p w14:paraId="5A39BBE3" w14:textId="77777777" w:rsidR="00872BA8" w:rsidRDefault="00872BA8">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977"/>
        <w:gridCol w:w="2085"/>
        <w:gridCol w:w="2444"/>
        <w:gridCol w:w="1905"/>
        <w:gridCol w:w="1827"/>
        <w:gridCol w:w="1530"/>
      </w:tblGrid>
      <w:tr w:rsidR="00872BA8" w14:paraId="596251AF" w14:textId="77777777" w:rsidTr="04C49CCF">
        <w:tc>
          <w:tcPr>
            <w:tcW w:w="9235" w:type="dxa"/>
            <w:gridSpan w:val="5"/>
            <w:shd w:val="clear" w:color="auto" w:fill="002060"/>
            <w:vAlign w:val="center"/>
          </w:tcPr>
          <w:p w14:paraId="4A941A6E" w14:textId="77777777" w:rsidR="00872BA8" w:rsidRPr="00DA2E4E" w:rsidRDefault="00872BA8" w:rsidP="00DA2E4E">
            <w:pPr>
              <w:jc w:val="center"/>
              <w:rPr>
                <w:rFonts w:ascii="Garamond" w:hAnsi="Garamond"/>
                <w:b/>
                <w:sz w:val="28"/>
              </w:rPr>
            </w:pPr>
            <w:r w:rsidRPr="00DA2E4E">
              <w:rPr>
                <w:rFonts w:ascii="Garamond" w:hAnsi="Garamond"/>
                <w:b/>
                <w:sz w:val="28"/>
              </w:rPr>
              <w:t>Overview of Topics &amp; Key Information</w:t>
            </w:r>
          </w:p>
        </w:tc>
        <w:tc>
          <w:tcPr>
            <w:tcW w:w="1533" w:type="dxa"/>
            <w:shd w:val="clear" w:color="auto" w:fill="002060"/>
          </w:tcPr>
          <w:p w14:paraId="3EC3A30A" w14:textId="77777777" w:rsidR="00872BA8" w:rsidRPr="00872BA8" w:rsidRDefault="00872BA8" w:rsidP="00041B3A">
            <w:pPr>
              <w:rPr>
                <w:rFonts w:ascii="Garamond" w:hAnsi="Garamond"/>
                <w:b/>
              </w:rPr>
            </w:pPr>
            <w:r w:rsidRPr="00872BA8">
              <w:rPr>
                <w:rFonts w:ascii="Garamond" w:hAnsi="Garamond"/>
                <w:b/>
                <w:u w:val="single"/>
              </w:rPr>
              <w:t>How</w:t>
            </w:r>
            <w:r w:rsidRPr="00872BA8">
              <w:rPr>
                <w:rFonts w:ascii="Garamond" w:hAnsi="Garamond"/>
                <w:b/>
              </w:rPr>
              <w:t xml:space="preserve"> will your child be learning?</w:t>
            </w:r>
          </w:p>
        </w:tc>
      </w:tr>
      <w:tr w:rsidR="003F28EC" w14:paraId="3CA057FC" w14:textId="77777777" w:rsidTr="04C49CCF">
        <w:trPr>
          <w:trHeight w:val="531"/>
        </w:trPr>
        <w:tc>
          <w:tcPr>
            <w:tcW w:w="977" w:type="dxa"/>
            <w:shd w:val="clear" w:color="auto" w:fill="D9E2F3" w:themeFill="accent5" w:themeFillTint="33"/>
            <w:vAlign w:val="center"/>
          </w:tcPr>
          <w:p w14:paraId="0CEB4B25" w14:textId="77777777" w:rsidR="003F28EC" w:rsidRPr="00872BA8" w:rsidRDefault="003F28EC" w:rsidP="00DA2E4E">
            <w:pPr>
              <w:pStyle w:val="Default"/>
              <w:tabs>
                <w:tab w:val="left" w:pos="1950"/>
              </w:tabs>
              <w:jc w:val="center"/>
              <w:rPr>
                <w:rFonts w:ascii="Garamond" w:hAnsi="Garamond"/>
                <w:b/>
                <w:sz w:val="22"/>
                <w:szCs w:val="20"/>
              </w:rPr>
            </w:pPr>
            <w:r w:rsidRPr="00872BA8">
              <w:rPr>
                <w:rFonts w:ascii="Garamond" w:hAnsi="Garamond"/>
                <w:b/>
                <w:sz w:val="22"/>
                <w:szCs w:val="20"/>
              </w:rPr>
              <w:t>Term</w:t>
            </w:r>
          </w:p>
        </w:tc>
        <w:tc>
          <w:tcPr>
            <w:tcW w:w="2088" w:type="dxa"/>
            <w:shd w:val="clear" w:color="auto" w:fill="D9E2F3" w:themeFill="accent5" w:themeFillTint="33"/>
            <w:vAlign w:val="center"/>
          </w:tcPr>
          <w:p w14:paraId="626B43B2" w14:textId="77777777" w:rsidR="003F28EC" w:rsidRPr="00872BA8" w:rsidRDefault="003F28EC" w:rsidP="00DA2E4E">
            <w:pPr>
              <w:jc w:val="center"/>
              <w:rPr>
                <w:rFonts w:ascii="Garamond" w:hAnsi="Garamond"/>
                <w:b/>
                <w:szCs w:val="20"/>
              </w:rPr>
            </w:pPr>
            <w:r w:rsidRPr="00872BA8">
              <w:rPr>
                <w:rFonts w:ascii="Garamond" w:hAnsi="Garamond"/>
                <w:b/>
                <w:szCs w:val="20"/>
              </w:rPr>
              <w:t>Unit(s) of Work</w:t>
            </w:r>
          </w:p>
        </w:tc>
        <w:tc>
          <w:tcPr>
            <w:tcW w:w="2453" w:type="dxa"/>
            <w:shd w:val="clear" w:color="auto" w:fill="D9E2F3" w:themeFill="accent5" w:themeFillTint="33"/>
            <w:vAlign w:val="center"/>
          </w:tcPr>
          <w:p w14:paraId="12A8BE5B" w14:textId="77777777" w:rsidR="003F28EC" w:rsidRPr="00872BA8" w:rsidRDefault="003F28EC" w:rsidP="00DA2E4E">
            <w:pPr>
              <w:jc w:val="center"/>
              <w:rPr>
                <w:rFonts w:ascii="Garamond" w:hAnsi="Garamond"/>
                <w:b/>
                <w:szCs w:val="20"/>
              </w:rPr>
            </w:pPr>
            <w:r>
              <w:rPr>
                <w:rFonts w:ascii="Garamond" w:hAnsi="Garamond"/>
                <w:b/>
                <w:szCs w:val="20"/>
              </w:rPr>
              <w:t xml:space="preserve">Key </w:t>
            </w:r>
            <w:r w:rsidRPr="00872BA8">
              <w:rPr>
                <w:rFonts w:ascii="Garamond" w:hAnsi="Garamond"/>
                <w:b/>
                <w:szCs w:val="20"/>
              </w:rPr>
              <w:t>Enquiry Q</w:t>
            </w:r>
            <w:r>
              <w:rPr>
                <w:rFonts w:ascii="Garamond" w:hAnsi="Garamond"/>
                <w:b/>
                <w:szCs w:val="20"/>
              </w:rPr>
              <w:t>uestions</w:t>
            </w:r>
          </w:p>
        </w:tc>
        <w:tc>
          <w:tcPr>
            <w:tcW w:w="1912" w:type="dxa"/>
            <w:shd w:val="clear" w:color="auto" w:fill="D9E2F3" w:themeFill="accent5" w:themeFillTint="33"/>
            <w:vAlign w:val="center"/>
          </w:tcPr>
          <w:p w14:paraId="3C19A3A9" w14:textId="77777777" w:rsidR="003F28EC" w:rsidRPr="00872BA8" w:rsidRDefault="003F28EC" w:rsidP="00DA2E4E">
            <w:pPr>
              <w:jc w:val="center"/>
              <w:rPr>
                <w:rFonts w:ascii="Garamond" w:hAnsi="Garamond"/>
                <w:b/>
                <w:szCs w:val="20"/>
              </w:rPr>
            </w:pPr>
            <w:r w:rsidRPr="00872BA8">
              <w:rPr>
                <w:rFonts w:ascii="Garamond" w:hAnsi="Garamond"/>
                <w:b/>
                <w:szCs w:val="20"/>
              </w:rPr>
              <w:t>Key Content/</w:t>
            </w:r>
          </w:p>
          <w:p w14:paraId="7456CB41" w14:textId="77777777" w:rsidR="003F28EC" w:rsidRPr="00872BA8" w:rsidRDefault="003F28EC" w:rsidP="00DA2E4E">
            <w:pPr>
              <w:jc w:val="center"/>
              <w:rPr>
                <w:rFonts w:ascii="Garamond" w:hAnsi="Garamond"/>
                <w:b/>
                <w:szCs w:val="20"/>
              </w:rPr>
            </w:pPr>
            <w:r w:rsidRPr="00872BA8">
              <w:rPr>
                <w:rFonts w:ascii="Garamond" w:hAnsi="Garamond"/>
                <w:b/>
                <w:szCs w:val="20"/>
              </w:rPr>
              <w:t>Terminology</w:t>
            </w:r>
          </w:p>
        </w:tc>
        <w:tc>
          <w:tcPr>
            <w:tcW w:w="1805" w:type="dxa"/>
            <w:shd w:val="clear" w:color="auto" w:fill="D9E2F3" w:themeFill="accent5" w:themeFillTint="33"/>
            <w:vAlign w:val="center"/>
          </w:tcPr>
          <w:p w14:paraId="5B17E0E6" w14:textId="77777777" w:rsidR="003F28EC" w:rsidRPr="00872BA8" w:rsidRDefault="003F28EC" w:rsidP="00DA2E4E">
            <w:pPr>
              <w:jc w:val="center"/>
              <w:rPr>
                <w:rFonts w:ascii="Garamond" w:hAnsi="Garamond"/>
                <w:b/>
                <w:szCs w:val="20"/>
              </w:rPr>
            </w:pPr>
            <w:r w:rsidRPr="00872BA8">
              <w:rPr>
                <w:rFonts w:ascii="Garamond" w:hAnsi="Garamond"/>
                <w:b/>
                <w:szCs w:val="20"/>
              </w:rPr>
              <w:t>Skills developed</w:t>
            </w:r>
          </w:p>
        </w:tc>
        <w:tc>
          <w:tcPr>
            <w:tcW w:w="1533" w:type="dxa"/>
            <w:vMerge w:val="restart"/>
            <w:vAlign w:val="center"/>
          </w:tcPr>
          <w:p w14:paraId="4AC4619D" w14:textId="77777777" w:rsidR="00173C76" w:rsidRDefault="00173C76" w:rsidP="00EB68F1">
            <w:pPr>
              <w:rPr>
                <w:rFonts w:ascii="Garamond" w:hAnsi="Garamond"/>
                <w:sz w:val="20"/>
              </w:rPr>
            </w:pPr>
          </w:p>
          <w:p w14:paraId="6BCBB38C" w14:textId="77777777" w:rsidR="00173C76" w:rsidRDefault="00173C76" w:rsidP="00EB68F1">
            <w:pPr>
              <w:rPr>
                <w:rFonts w:ascii="Garamond" w:hAnsi="Garamond"/>
                <w:sz w:val="20"/>
              </w:rPr>
            </w:pPr>
          </w:p>
          <w:p w14:paraId="1042254B" w14:textId="77777777" w:rsidR="00173C76" w:rsidRDefault="00173C76" w:rsidP="00EB68F1">
            <w:pPr>
              <w:rPr>
                <w:rFonts w:ascii="Garamond" w:hAnsi="Garamond"/>
                <w:sz w:val="20"/>
              </w:rPr>
            </w:pPr>
          </w:p>
          <w:p w14:paraId="3586EA33" w14:textId="77777777" w:rsidR="00173C76" w:rsidRDefault="00173C76" w:rsidP="00EB68F1">
            <w:pPr>
              <w:rPr>
                <w:rFonts w:ascii="Garamond" w:hAnsi="Garamond"/>
                <w:sz w:val="20"/>
              </w:rPr>
            </w:pPr>
          </w:p>
          <w:p w14:paraId="3277D8C3" w14:textId="77777777" w:rsidR="00173C76" w:rsidRDefault="00173C76" w:rsidP="00EB68F1">
            <w:pPr>
              <w:rPr>
                <w:rFonts w:ascii="Garamond" w:hAnsi="Garamond"/>
                <w:sz w:val="20"/>
              </w:rPr>
            </w:pPr>
          </w:p>
          <w:p w14:paraId="7B0522DF" w14:textId="77777777" w:rsidR="00173C76" w:rsidRDefault="00173C76" w:rsidP="00EB68F1">
            <w:pPr>
              <w:rPr>
                <w:rFonts w:ascii="Garamond" w:hAnsi="Garamond"/>
                <w:sz w:val="20"/>
              </w:rPr>
            </w:pPr>
          </w:p>
          <w:p w14:paraId="1BFE9749" w14:textId="77777777" w:rsidR="00173C76" w:rsidRDefault="00173C76" w:rsidP="00EB68F1">
            <w:pPr>
              <w:rPr>
                <w:rFonts w:ascii="Garamond" w:hAnsi="Garamond"/>
                <w:sz w:val="20"/>
              </w:rPr>
            </w:pPr>
          </w:p>
          <w:p w14:paraId="12E13A31" w14:textId="77777777" w:rsidR="00173C76" w:rsidRDefault="00173C76" w:rsidP="00EB68F1">
            <w:pPr>
              <w:rPr>
                <w:rFonts w:ascii="Garamond" w:hAnsi="Garamond"/>
                <w:sz w:val="20"/>
              </w:rPr>
            </w:pPr>
          </w:p>
          <w:p w14:paraId="4FAC304B" w14:textId="77777777" w:rsidR="00173C76" w:rsidRDefault="00173C76" w:rsidP="00EB68F1">
            <w:pPr>
              <w:rPr>
                <w:rFonts w:ascii="Garamond" w:hAnsi="Garamond"/>
                <w:sz w:val="20"/>
              </w:rPr>
            </w:pPr>
          </w:p>
          <w:p w14:paraId="07881E61" w14:textId="77777777" w:rsidR="00173C76" w:rsidRDefault="00173C76" w:rsidP="00EB68F1">
            <w:pPr>
              <w:rPr>
                <w:rFonts w:ascii="Garamond" w:hAnsi="Garamond"/>
                <w:sz w:val="20"/>
              </w:rPr>
            </w:pPr>
          </w:p>
          <w:p w14:paraId="5FD232C2" w14:textId="1BC59F97" w:rsidR="003F28EC" w:rsidRDefault="003F28EC" w:rsidP="00EB68F1">
            <w:pPr>
              <w:rPr>
                <w:rFonts w:ascii="Garamond" w:hAnsi="Garamond"/>
                <w:sz w:val="20"/>
              </w:rPr>
            </w:pPr>
            <w:r w:rsidRPr="00EB68F1">
              <w:rPr>
                <w:rFonts w:ascii="Garamond" w:hAnsi="Garamond"/>
                <w:sz w:val="20"/>
              </w:rPr>
              <w:t>Whole class discussion</w:t>
            </w:r>
            <w:r w:rsidR="00EB68F1">
              <w:rPr>
                <w:rFonts w:ascii="Garamond" w:hAnsi="Garamond"/>
                <w:sz w:val="20"/>
              </w:rPr>
              <w:t>.</w:t>
            </w:r>
          </w:p>
          <w:p w14:paraId="349AAD2F" w14:textId="77777777" w:rsidR="00EB68F1" w:rsidRPr="00EB68F1" w:rsidRDefault="00EB68F1" w:rsidP="00EB68F1">
            <w:pPr>
              <w:rPr>
                <w:rFonts w:ascii="Garamond" w:hAnsi="Garamond"/>
                <w:b/>
                <w:sz w:val="20"/>
              </w:rPr>
            </w:pPr>
          </w:p>
          <w:p w14:paraId="1F273C7B" w14:textId="0F57928D" w:rsidR="003F28EC" w:rsidRDefault="003F28EC" w:rsidP="00EB68F1">
            <w:pPr>
              <w:rPr>
                <w:rFonts w:ascii="Garamond" w:hAnsi="Garamond"/>
                <w:sz w:val="20"/>
              </w:rPr>
            </w:pPr>
            <w:r w:rsidRPr="00EB68F1">
              <w:rPr>
                <w:rFonts w:ascii="Garamond" w:hAnsi="Garamond"/>
                <w:sz w:val="20"/>
              </w:rPr>
              <w:t>Pair work</w:t>
            </w:r>
            <w:r w:rsidR="00EB68F1">
              <w:rPr>
                <w:rFonts w:ascii="Garamond" w:hAnsi="Garamond"/>
                <w:sz w:val="20"/>
              </w:rPr>
              <w:t>.</w:t>
            </w:r>
          </w:p>
          <w:p w14:paraId="1C7B0A71" w14:textId="77777777" w:rsidR="00EB68F1" w:rsidRPr="00EB68F1" w:rsidRDefault="00EB68F1" w:rsidP="00EB68F1">
            <w:pPr>
              <w:rPr>
                <w:rFonts w:ascii="Garamond" w:hAnsi="Garamond"/>
                <w:b/>
                <w:sz w:val="20"/>
              </w:rPr>
            </w:pPr>
          </w:p>
          <w:p w14:paraId="66E30611" w14:textId="672F8364" w:rsidR="003F28EC" w:rsidRDefault="003F28EC" w:rsidP="00EB68F1">
            <w:pPr>
              <w:rPr>
                <w:rFonts w:ascii="Garamond" w:hAnsi="Garamond"/>
                <w:sz w:val="20"/>
              </w:rPr>
            </w:pPr>
            <w:r w:rsidRPr="00EB68F1">
              <w:rPr>
                <w:rFonts w:ascii="Garamond" w:hAnsi="Garamond"/>
                <w:sz w:val="20"/>
              </w:rPr>
              <w:t>Problem-solving tasks</w:t>
            </w:r>
            <w:r w:rsidR="00EB68F1">
              <w:rPr>
                <w:rFonts w:ascii="Garamond" w:hAnsi="Garamond"/>
                <w:sz w:val="20"/>
              </w:rPr>
              <w:t>.</w:t>
            </w:r>
          </w:p>
          <w:p w14:paraId="6C043043" w14:textId="77777777" w:rsidR="00EB68F1" w:rsidRPr="00EB68F1" w:rsidRDefault="00EB68F1" w:rsidP="00EB68F1">
            <w:pPr>
              <w:rPr>
                <w:rFonts w:ascii="Garamond" w:hAnsi="Garamond"/>
                <w:b/>
                <w:sz w:val="20"/>
              </w:rPr>
            </w:pPr>
          </w:p>
          <w:p w14:paraId="44CC5A12" w14:textId="456279C6" w:rsidR="003F28EC" w:rsidRDefault="003F28EC" w:rsidP="00EB68F1">
            <w:pPr>
              <w:rPr>
                <w:rFonts w:ascii="Garamond" w:hAnsi="Garamond"/>
                <w:sz w:val="20"/>
              </w:rPr>
            </w:pPr>
            <w:r w:rsidRPr="00EB68F1">
              <w:rPr>
                <w:rFonts w:ascii="Garamond" w:hAnsi="Garamond"/>
                <w:sz w:val="20"/>
              </w:rPr>
              <w:t>Worksheets</w:t>
            </w:r>
            <w:r w:rsidR="00EB68F1">
              <w:rPr>
                <w:rFonts w:ascii="Garamond" w:hAnsi="Garamond"/>
                <w:sz w:val="20"/>
              </w:rPr>
              <w:t>.</w:t>
            </w:r>
          </w:p>
          <w:p w14:paraId="1E83E7DB" w14:textId="77777777" w:rsidR="00EB68F1" w:rsidRPr="00EB68F1" w:rsidRDefault="00EB68F1" w:rsidP="00EB68F1">
            <w:pPr>
              <w:rPr>
                <w:rFonts w:ascii="Garamond" w:hAnsi="Garamond"/>
                <w:b/>
                <w:sz w:val="20"/>
              </w:rPr>
            </w:pPr>
          </w:p>
          <w:p w14:paraId="3E7A154F" w14:textId="717E0B56" w:rsidR="003F28EC" w:rsidRDefault="003F28EC" w:rsidP="00EB68F1">
            <w:pPr>
              <w:rPr>
                <w:rFonts w:ascii="Garamond" w:hAnsi="Garamond"/>
                <w:sz w:val="20"/>
              </w:rPr>
            </w:pPr>
            <w:r w:rsidRPr="00EB68F1">
              <w:rPr>
                <w:rFonts w:ascii="Garamond" w:hAnsi="Garamond"/>
                <w:sz w:val="20"/>
              </w:rPr>
              <w:t>Role play activities</w:t>
            </w:r>
            <w:r w:rsidR="00EB68F1">
              <w:rPr>
                <w:rFonts w:ascii="Garamond" w:hAnsi="Garamond"/>
                <w:sz w:val="20"/>
              </w:rPr>
              <w:t>.</w:t>
            </w:r>
          </w:p>
          <w:p w14:paraId="28BA9345" w14:textId="77777777" w:rsidR="00EB68F1" w:rsidRPr="00EB68F1" w:rsidRDefault="00EB68F1" w:rsidP="00EB68F1">
            <w:pPr>
              <w:rPr>
                <w:rFonts w:ascii="Garamond" w:hAnsi="Garamond"/>
                <w:b/>
                <w:sz w:val="20"/>
              </w:rPr>
            </w:pPr>
          </w:p>
          <w:p w14:paraId="2DA3B378" w14:textId="1F759428" w:rsidR="003F28EC" w:rsidRDefault="003F28EC" w:rsidP="00EB68F1">
            <w:pPr>
              <w:rPr>
                <w:rFonts w:ascii="Garamond" w:hAnsi="Garamond"/>
                <w:sz w:val="20"/>
              </w:rPr>
            </w:pPr>
            <w:r w:rsidRPr="00EB68F1">
              <w:rPr>
                <w:rFonts w:ascii="Garamond" w:hAnsi="Garamond"/>
                <w:sz w:val="20"/>
              </w:rPr>
              <w:t>Presentations</w:t>
            </w:r>
            <w:r w:rsidR="00EB68F1">
              <w:rPr>
                <w:rFonts w:ascii="Garamond" w:hAnsi="Garamond"/>
                <w:sz w:val="20"/>
              </w:rPr>
              <w:t>.</w:t>
            </w:r>
          </w:p>
          <w:p w14:paraId="245A8217" w14:textId="77777777" w:rsidR="00EB68F1" w:rsidRPr="00EB68F1" w:rsidRDefault="00EB68F1" w:rsidP="00EB68F1">
            <w:pPr>
              <w:rPr>
                <w:rFonts w:ascii="Garamond" w:hAnsi="Garamond"/>
                <w:b/>
                <w:sz w:val="20"/>
              </w:rPr>
            </w:pPr>
          </w:p>
          <w:p w14:paraId="79442D5E" w14:textId="77777777" w:rsidR="003F28EC" w:rsidRDefault="003F28EC" w:rsidP="00EB68F1">
            <w:pPr>
              <w:rPr>
                <w:rFonts w:ascii="Garamond" w:hAnsi="Garamond"/>
                <w:sz w:val="20"/>
              </w:rPr>
            </w:pPr>
            <w:r w:rsidRPr="00EB68F1">
              <w:rPr>
                <w:rFonts w:ascii="Garamond" w:hAnsi="Garamond"/>
                <w:sz w:val="20"/>
              </w:rPr>
              <w:t>Research activities</w:t>
            </w:r>
            <w:r w:rsidR="00EB68F1">
              <w:rPr>
                <w:rFonts w:ascii="Garamond" w:hAnsi="Garamond"/>
                <w:sz w:val="20"/>
              </w:rPr>
              <w:t>.</w:t>
            </w:r>
          </w:p>
          <w:p w14:paraId="18D5D75B" w14:textId="77777777" w:rsidR="00173C76" w:rsidRDefault="00173C76" w:rsidP="00EB68F1">
            <w:pPr>
              <w:rPr>
                <w:rFonts w:ascii="Garamond" w:hAnsi="Garamond"/>
              </w:rPr>
            </w:pPr>
          </w:p>
          <w:p w14:paraId="29A39211" w14:textId="77777777" w:rsidR="00173C76" w:rsidRDefault="00173C76" w:rsidP="00EB68F1">
            <w:pPr>
              <w:rPr>
                <w:rFonts w:ascii="Garamond" w:hAnsi="Garamond"/>
              </w:rPr>
            </w:pPr>
          </w:p>
          <w:p w14:paraId="18075D66" w14:textId="77777777" w:rsidR="00173C76" w:rsidRDefault="00173C76" w:rsidP="00EB68F1">
            <w:pPr>
              <w:rPr>
                <w:rFonts w:ascii="Garamond" w:hAnsi="Garamond"/>
              </w:rPr>
            </w:pPr>
          </w:p>
          <w:p w14:paraId="4EC29CF3" w14:textId="77777777" w:rsidR="00173C76" w:rsidRDefault="00173C76" w:rsidP="00EB68F1">
            <w:pPr>
              <w:rPr>
                <w:rFonts w:ascii="Garamond" w:hAnsi="Garamond"/>
              </w:rPr>
            </w:pPr>
          </w:p>
          <w:p w14:paraId="327512AD" w14:textId="77777777" w:rsidR="00173C76" w:rsidRDefault="00173C76" w:rsidP="00EB68F1">
            <w:pPr>
              <w:rPr>
                <w:rFonts w:ascii="Garamond" w:hAnsi="Garamond"/>
              </w:rPr>
            </w:pPr>
          </w:p>
          <w:p w14:paraId="33FE7FCD" w14:textId="77777777" w:rsidR="00173C76" w:rsidRDefault="00173C76" w:rsidP="00EB68F1">
            <w:pPr>
              <w:rPr>
                <w:rFonts w:ascii="Garamond" w:hAnsi="Garamond"/>
              </w:rPr>
            </w:pPr>
          </w:p>
          <w:p w14:paraId="6636B1E0" w14:textId="77777777" w:rsidR="00173C76" w:rsidRDefault="00173C76" w:rsidP="00EB68F1">
            <w:pPr>
              <w:rPr>
                <w:rFonts w:ascii="Garamond" w:hAnsi="Garamond"/>
              </w:rPr>
            </w:pPr>
          </w:p>
          <w:p w14:paraId="117190A3" w14:textId="77777777" w:rsidR="00173C76" w:rsidRDefault="00173C76" w:rsidP="00EB68F1">
            <w:pPr>
              <w:rPr>
                <w:rFonts w:ascii="Garamond" w:hAnsi="Garamond"/>
              </w:rPr>
            </w:pPr>
          </w:p>
          <w:p w14:paraId="731A90C4" w14:textId="77777777" w:rsidR="00173C76" w:rsidRDefault="00173C76" w:rsidP="00EB68F1">
            <w:pPr>
              <w:rPr>
                <w:rFonts w:ascii="Garamond" w:hAnsi="Garamond"/>
              </w:rPr>
            </w:pPr>
          </w:p>
          <w:p w14:paraId="2BB56958" w14:textId="77777777" w:rsidR="00173C76" w:rsidRDefault="00173C76" w:rsidP="00EB68F1">
            <w:pPr>
              <w:rPr>
                <w:rFonts w:ascii="Garamond" w:hAnsi="Garamond"/>
              </w:rPr>
            </w:pPr>
          </w:p>
          <w:p w14:paraId="683EE91E" w14:textId="77777777" w:rsidR="00173C76" w:rsidRDefault="00173C76" w:rsidP="00EB68F1">
            <w:pPr>
              <w:rPr>
                <w:rFonts w:ascii="Garamond" w:hAnsi="Garamond"/>
              </w:rPr>
            </w:pPr>
          </w:p>
          <w:p w14:paraId="50821F3B" w14:textId="7D7F8D80" w:rsidR="00173C76" w:rsidRDefault="00173C76" w:rsidP="00173C76">
            <w:pPr>
              <w:rPr>
                <w:rFonts w:ascii="Garamond" w:hAnsi="Garamond"/>
                <w:sz w:val="20"/>
              </w:rPr>
            </w:pPr>
            <w:r w:rsidRPr="00EB68F1">
              <w:rPr>
                <w:rFonts w:ascii="Garamond" w:hAnsi="Garamond"/>
                <w:sz w:val="20"/>
              </w:rPr>
              <w:t>Whole class discussion</w:t>
            </w:r>
            <w:r>
              <w:rPr>
                <w:rFonts w:ascii="Garamond" w:hAnsi="Garamond"/>
                <w:sz w:val="20"/>
              </w:rPr>
              <w:t>.</w:t>
            </w:r>
          </w:p>
          <w:p w14:paraId="2AF4F386" w14:textId="77777777" w:rsidR="00173C76" w:rsidRPr="00EB68F1" w:rsidRDefault="00173C76" w:rsidP="00173C76">
            <w:pPr>
              <w:rPr>
                <w:rFonts w:ascii="Garamond" w:hAnsi="Garamond"/>
                <w:b/>
                <w:sz w:val="20"/>
              </w:rPr>
            </w:pPr>
          </w:p>
          <w:p w14:paraId="122F3466" w14:textId="77777777" w:rsidR="00173C76" w:rsidRDefault="00173C76" w:rsidP="00173C76">
            <w:pPr>
              <w:rPr>
                <w:rFonts w:ascii="Garamond" w:hAnsi="Garamond"/>
                <w:sz w:val="20"/>
              </w:rPr>
            </w:pPr>
            <w:r w:rsidRPr="00EB68F1">
              <w:rPr>
                <w:rFonts w:ascii="Garamond" w:hAnsi="Garamond"/>
                <w:sz w:val="20"/>
              </w:rPr>
              <w:t>Pair work</w:t>
            </w:r>
            <w:r>
              <w:rPr>
                <w:rFonts w:ascii="Garamond" w:hAnsi="Garamond"/>
                <w:sz w:val="20"/>
              </w:rPr>
              <w:t>.</w:t>
            </w:r>
          </w:p>
          <w:p w14:paraId="37F9E2EE" w14:textId="77777777" w:rsidR="00173C76" w:rsidRPr="00EB68F1" w:rsidRDefault="00173C76" w:rsidP="00173C76">
            <w:pPr>
              <w:rPr>
                <w:rFonts w:ascii="Garamond" w:hAnsi="Garamond"/>
                <w:b/>
                <w:sz w:val="20"/>
              </w:rPr>
            </w:pPr>
          </w:p>
          <w:p w14:paraId="08838EF2" w14:textId="77777777" w:rsidR="00173C76" w:rsidRDefault="00173C76" w:rsidP="00173C76">
            <w:pPr>
              <w:rPr>
                <w:rFonts w:ascii="Garamond" w:hAnsi="Garamond"/>
                <w:sz w:val="20"/>
              </w:rPr>
            </w:pPr>
            <w:r w:rsidRPr="00EB68F1">
              <w:rPr>
                <w:rFonts w:ascii="Garamond" w:hAnsi="Garamond"/>
                <w:sz w:val="20"/>
              </w:rPr>
              <w:lastRenderedPageBreak/>
              <w:t>Problem-solving tasks</w:t>
            </w:r>
            <w:r>
              <w:rPr>
                <w:rFonts w:ascii="Garamond" w:hAnsi="Garamond"/>
                <w:sz w:val="20"/>
              </w:rPr>
              <w:t>.</w:t>
            </w:r>
          </w:p>
          <w:p w14:paraId="3A0F7C28" w14:textId="77777777" w:rsidR="00173C76" w:rsidRPr="00EB68F1" w:rsidRDefault="00173C76" w:rsidP="00173C76">
            <w:pPr>
              <w:rPr>
                <w:rFonts w:ascii="Garamond" w:hAnsi="Garamond"/>
                <w:b/>
                <w:sz w:val="20"/>
              </w:rPr>
            </w:pPr>
          </w:p>
          <w:p w14:paraId="7F1AE4BE" w14:textId="77777777" w:rsidR="00173C76" w:rsidRDefault="00173C76" w:rsidP="00173C76">
            <w:pPr>
              <w:rPr>
                <w:rFonts w:ascii="Garamond" w:hAnsi="Garamond"/>
                <w:sz w:val="20"/>
              </w:rPr>
            </w:pPr>
            <w:r w:rsidRPr="00EB68F1">
              <w:rPr>
                <w:rFonts w:ascii="Garamond" w:hAnsi="Garamond"/>
                <w:sz w:val="20"/>
              </w:rPr>
              <w:t>Worksheets</w:t>
            </w:r>
            <w:r>
              <w:rPr>
                <w:rFonts w:ascii="Garamond" w:hAnsi="Garamond"/>
                <w:sz w:val="20"/>
              </w:rPr>
              <w:t>.</w:t>
            </w:r>
          </w:p>
          <w:p w14:paraId="45C64189" w14:textId="77777777" w:rsidR="00173C76" w:rsidRPr="00EB68F1" w:rsidRDefault="00173C76" w:rsidP="00173C76">
            <w:pPr>
              <w:rPr>
                <w:rFonts w:ascii="Garamond" w:hAnsi="Garamond"/>
                <w:b/>
                <w:sz w:val="20"/>
              </w:rPr>
            </w:pPr>
          </w:p>
          <w:p w14:paraId="61CD0FFD" w14:textId="77777777" w:rsidR="00173C76" w:rsidRDefault="00173C76" w:rsidP="00173C76">
            <w:pPr>
              <w:rPr>
                <w:rFonts w:ascii="Garamond" w:hAnsi="Garamond"/>
                <w:sz w:val="20"/>
              </w:rPr>
            </w:pPr>
            <w:r w:rsidRPr="00EB68F1">
              <w:rPr>
                <w:rFonts w:ascii="Garamond" w:hAnsi="Garamond"/>
                <w:sz w:val="20"/>
              </w:rPr>
              <w:t>Role play activities</w:t>
            </w:r>
            <w:r>
              <w:rPr>
                <w:rFonts w:ascii="Garamond" w:hAnsi="Garamond"/>
                <w:sz w:val="20"/>
              </w:rPr>
              <w:t>.</w:t>
            </w:r>
          </w:p>
          <w:p w14:paraId="12EB5A58" w14:textId="77777777" w:rsidR="00173C76" w:rsidRPr="00EB68F1" w:rsidRDefault="00173C76" w:rsidP="00173C76">
            <w:pPr>
              <w:rPr>
                <w:rFonts w:ascii="Garamond" w:hAnsi="Garamond"/>
                <w:b/>
                <w:sz w:val="20"/>
              </w:rPr>
            </w:pPr>
          </w:p>
          <w:p w14:paraId="69F597FD" w14:textId="77777777" w:rsidR="00173C76" w:rsidRDefault="00173C76" w:rsidP="00173C76">
            <w:pPr>
              <w:rPr>
                <w:rFonts w:ascii="Garamond" w:hAnsi="Garamond"/>
                <w:sz w:val="20"/>
              </w:rPr>
            </w:pPr>
            <w:r w:rsidRPr="00EB68F1">
              <w:rPr>
                <w:rFonts w:ascii="Garamond" w:hAnsi="Garamond"/>
                <w:sz w:val="20"/>
              </w:rPr>
              <w:t>Presentations</w:t>
            </w:r>
            <w:r>
              <w:rPr>
                <w:rFonts w:ascii="Garamond" w:hAnsi="Garamond"/>
                <w:sz w:val="20"/>
              </w:rPr>
              <w:t>.</w:t>
            </w:r>
          </w:p>
          <w:p w14:paraId="0DD4C3B1" w14:textId="77777777" w:rsidR="00173C76" w:rsidRPr="00EB68F1" w:rsidRDefault="00173C76" w:rsidP="00173C76">
            <w:pPr>
              <w:rPr>
                <w:rFonts w:ascii="Garamond" w:hAnsi="Garamond"/>
                <w:b/>
                <w:sz w:val="20"/>
              </w:rPr>
            </w:pPr>
          </w:p>
          <w:p w14:paraId="5828430D" w14:textId="36641DAA" w:rsidR="00173C76" w:rsidRPr="00EB68F1" w:rsidRDefault="00173C76" w:rsidP="00173C76">
            <w:pPr>
              <w:rPr>
                <w:rFonts w:ascii="Garamond" w:hAnsi="Garamond"/>
                <w:szCs w:val="20"/>
              </w:rPr>
            </w:pPr>
            <w:r w:rsidRPr="00EB68F1">
              <w:rPr>
                <w:rFonts w:ascii="Garamond" w:hAnsi="Garamond"/>
                <w:sz w:val="20"/>
              </w:rPr>
              <w:t>Research activities</w:t>
            </w:r>
            <w:r>
              <w:rPr>
                <w:rFonts w:ascii="Garamond" w:hAnsi="Garamond"/>
                <w:sz w:val="20"/>
              </w:rPr>
              <w:t>.</w:t>
            </w:r>
          </w:p>
        </w:tc>
      </w:tr>
      <w:tr w:rsidR="003F28EC" w14:paraId="370D0FAF" w14:textId="77777777" w:rsidTr="04C49CCF">
        <w:trPr>
          <w:trHeight w:val="1429"/>
        </w:trPr>
        <w:tc>
          <w:tcPr>
            <w:tcW w:w="977" w:type="dxa"/>
            <w:vMerge w:val="restart"/>
          </w:tcPr>
          <w:p w14:paraId="11F49C7C" w14:textId="77777777" w:rsidR="003F28EC" w:rsidRPr="00872BA8" w:rsidRDefault="003F28EC" w:rsidP="00872BA8">
            <w:pPr>
              <w:pStyle w:val="Default"/>
              <w:tabs>
                <w:tab w:val="left" w:pos="1950"/>
              </w:tabs>
              <w:rPr>
                <w:rFonts w:ascii="Garamond" w:hAnsi="Garamond"/>
                <w:sz w:val="22"/>
                <w:szCs w:val="20"/>
              </w:rPr>
            </w:pPr>
            <w:r w:rsidRPr="00872BA8">
              <w:rPr>
                <w:rFonts w:ascii="Garamond" w:hAnsi="Garamond"/>
                <w:sz w:val="22"/>
                <w:szCs w:val="20"/>
              </w:rPr>
              <w:t>Autumn Term</w:t>
            </w:r>
          </w:p>
        </w:tc>
        <w:tc>
          <w:tcPr>
            <w:tcW w:w="2088" w:type="dxa"/>
          </w:tcPr>
          <w:p w14:paraId="4F173A1D" w14:textId="601880F6" w:rsidR="001F1148" w:rsidRPr="001F1148" w:rsidRDefault="007C5B01" w:rsidP="00876F92">
            <w:pPr>
              <w:autoSpaceDE w:val="0"/>
              <w:autoSpaceDN w:val="0"/>
              <w:adjustRightInd w:val="0"/>
              <w:rPr>
                <w:rFonts w:ascii="Garamond" w:hAnsi="Garamond" w:cs="Lato-Bold"/>
                <w:b/>
                <w:bCs/>
                <w:color w:val="00B050"/>
                <w:sz w:val="20"/>
                <w:szCs w:val="20"/>
              </w:rPr>
            </w:pPr>
            <w:r w:rsidRPr="00641379">
              <w:rPr>
                <w:rFonts w:ascii="Garamond" w:hAnsi="Garamond"/>
                <w:b/>
                <w:color w:val="00B0F0"/>
                <w:sz w:val="20"/>
                <w:szCs w:val="20"/>
              </w:rPr>
              <w:t xml:space="preserve">RELATIONSHIPS AND HEALTH EDUCATION </w:t>
            </w:r>
          </w:p>
          <w:p w14:paraId="5680B505" w14:textId="5A18FD8D" w:rsidR="003F28EC" w:rsidRPr="003F28EC" w:rsidRDefault="00AC18DA" w:rsidP="00876F92">
            <w:pPr>
              <w:autoSpaceDE w:val="0"/>
              <w:autoSpaceDN w:val="0"/>
              <w:adjustRightInd w:val="0"/>
              <w:rPr>
                <w:rFonts w:ascii="Garamond" w:hAnsi="Garamond" w:cs="Lato-Bold"/>
                <w:b/>
                <w:bCs/>
                <w:sz w:val="20"/>
                <w:szCs w:val="20"/>
              </w:rPr>
            </w:pPr>
            <w:r>
              <w:rPr>
                <w:rFonts w:ascii="Garamond" w:hAnsi="Garamond" w:cs="Lato-Bold"/>
                <w:b/>
                <w:bCs/>
                <w:sz w:val="20"/>
                <w:szCs w:val="20"/>
              </w:rPr>
              <w:t xml:space="preserve">Emotional wellbeing: </w:t>
            </w:r>
            <w:r w:rsidR="00D32E28">
              <w:rPr>
                <w:rFonts w:ascii="Garamond" w:hAnsi="Garamond" w:cs="Lato-Bold"/>
                <w:b/>
                <w:bCs/>
                <w:sz w:val="20"/>
                <w:szCs w:val="20"/>
              </w:rPr>
              <w:t>Managing change and transition</w:t>
            </w:r>
          </w:p>
          <w:p w14:paraId="41C8F396" w14:textId="77777777" w:rsidR="003F28EC" w:rsidRPr="003F28EC" w:rsidRDefault="003F28EC" w:rsidP="00876F92">
            <w:pPr>
              <w:autoSpaceDE w:val="0"/>
              <w:autoSpaceDN w:val="0"/>
              <w:adjustRightInd w:val="0"/>
              <w:rPr>
                <w:rFonts w:ascii="Garamond" w:hAnsi="Garamond" w:cs="Lato-Bold"/>
                <w:b/>
                <w:bCs/>
                <w:sz w:val="20"/>
                <w:szCs w:val="20"/>
              </w:rPr>
            </w:pPr>
          </w:p>
          <w:p w14:paraId="72A3D3EC" w14:textId="08257CEE" w:rsidR="003F28EC" w:rsidRPr="003F28EC" w:rsidRDefault="00D32E28" w:rsidP="00D32E28">
            <w:pPr>
              <w:autoSpaceDE w:val="0"/>
              <w:autoSpaceDN w:val="0"/>
              <w:adjustRightInd w:val="0"/>
              <w:rPr>
                <w:rFonts w:ascii="Garamond" w:hAnsi="Garamond"/>
                <w:sz w:val="20"/>
                <w:szCs w:val="20"/>
              </w:rPr>
            </w:pPr>
            <w:r w:rsidRPr="00D32E28">
              <w:rPr>
                <w:rFonts w:ascii="Garamond" w:hAnsi="Garamond"/>
                <w:sz w:val="20"/>
                <w:szCs w:val="20"/>
              </w:rPr>
              <w:t>This unit helps students transition to secondary school, set learning goals and develop social and emotional skills.</w:t>
            </w:r>
          </w:p>
        </w:tc>
        <w:tc>
          <w:tcPr>
            <w:tcW w:w="2453" w:type="dxa"/>
          </w:tcPr>
          <w:p w14:paraId="3CF0B4C6" w14:textId="664FFDC7" w:rsidR="003F28EC" w:rsidRDefault="00EB68F1" w:rsidP="00EB68F1">
            <w:pPr>
              <w:autoSpaceDE w:val="0"/>
              <w:autoSpaceDN w:val="0"/>
              <w:adjustRightInd w:val="0"/>
              <w:rPr>
                <w:rFonts w:ascii="Garamond" w:hAnsi="Garamond" w:cs="Lato-Light"/>
                <w:sz w:val="20"/>
                <w:szCs w:val="20"/>
              </w:rPr>
            </w:pPr>
            <w:r>
              <w:rPr>
                <w:rFonts w:ascii="Garamond" w:hAnsi="Garamond" w:cs="Lato-Light"/>
                <w:sz w:val="20"/>
                <w:szCs w:val="20"/>
              </w:rPr>
              <w:t>H</w:t>
            </w:r>
            <w:r w:rsidR="003F28EC" w:rsidRPr="00EB68F1">
              <w:rPr>
                <w:rFonts w:ascii="Garamond" w:hAnsi="Garamond" w:cs="Lato-Light"/>
                <w:sz w:val="20"/>
                <w:szCs w:val="20"/>
              </w:rPr>
              <w:t>ow to identify, express and manage their emotions in a constructive way</w:t>
            </w:r>
            <w:r>
              <w:rPr>
                <w:rFonts w:ascii="Garamond" w:hAnsi="Garamond" w:cs="Lato-Light"/>
                <w:sz w:val="20"/>
                <w:szCs w:val="20"/>
              </w:rPr>
              <w:t>.</w:t>
            </w:r>
          </w:p>
          <w:p w14:paraId="79B31157" w14:textId="77777777" w:rsidR="00EB68F1" w:rsidRPr="00EB68F1" w:rsidRDefault="00EB68F1" w:rsidP="00EB68F1">
            <w:pPr>
              <w:autoSpaceDE w:val="0"/>
              <w:autoSpaceDN w:val="0"/>
              <w:adjustRightInd w:val="0"/>
              <w:rPr>
                <w:rFonts w:ascii="Garamond" w:hAnsi="Garamond" w:cs="Lato-Light"/>
                <w:sz w:val="20"/>
                <w:szCs w:val="20"/>
              </w:rPr>
            </w:pPr>
          </w:p>
          <w:p w14:paraId="386AA3AF" w14:textId="28046522" w:rsidR="003F28EC" w:rsidRDefault="00EB68F1" w:rsidP="00EB68F1">
            <w:pPr>
              <w:autoSpaceDE w:val="0"/>
              <w:autoSpaceDN w:val="0"/>
              <w:adjustRightInd w:val="0"/>
              <w:rPr>
                <w:rFonts w:ascii="Garamond" w:hAnsi="Garamond" w:cs="Lato-Light"/>
                <w:sz w:val="20"/>
                <w:szCs w:val="20"/>
              </w:rPr>
            </w:pPr>
            <w:r>
              <w:rPr>
                <w:rFonts w:ascii="Garamond" w:hAnsi="Garamond" w:cs="Lato-Light"/>
                <w:sz w:val="20"/>
                <w:szCs w:val="20"/>
              </w:rPr>
              <w:t>H</w:t>
            </w:r>
            <w:r w:rsidR="003F28EC" w:rsidRPr="00EB68F1">
              <w:rPr>
                <w:rFonts w:ascii="Garamond" w:hAnsi="Garamond" w:cs="Lato-Light"/>
                <w:sz w:val="20"/>
                <w:szCs w:val="20"/>
              </w:rPr>
              <w:t>ow to manage the challenges of moving to a new school</w:t>
            </w:r>
            <w:r>
              <w:rPr>
                <w:rFonts w:ascii="Garamond" w:hAnsi="Garamond" w:cs="Lato-Light"/>
                <w:sz w:val="20"/>
                <w:szCs w:val="20"/>
              </w:rPr>
              <w:t>.</w:t>
            </w:r>
          </w:p>
          <w:p w14:paraId="1E729AA8" w14:textId="77777777" w:rsidR="00EB68F1" w:rsidRPr="00EB68F1" w:rsidRDefault="00EB68F1" w:rsidP="00EB68F1">
            <w:pPr>
              <w:autoSpaceDE w:val="0"/>
              <w:autoSpaceDN w:val="0"/>
              <w:adjustRightInd w:val="0"/>
              <w:rPr>
                <w:rFonts w:ascii="Garamond" w:hAnsi="Garamond" w:cs="Lato-Light"/>
                <w:sz w:val="20"/>
                <w:szCs w:val="20"/>
              </w:rPr>
            </w:pPr>
          </w:p>
          <w:p w14:paraId="16940E07" w14:textId="3D63692E" w:rsidR="003F28EC" w:rsidRDefault="00EB68F1" w:rsidP="00EB68F1">
            <w:pPr>
              <w:autoSpaceDE w:val="0"/>
              <w:autoSpaceDN w:val="0"/>
              <w:adjustRightInd w:val="0"/>
              <w:rPr>
                <w:rFonts w:ascii="Garamond" w:hAnsi="Garamond" w:cs="Lato-Light"/>
                <w:sz w:val="20"/>
                <w:szCs w:val="20"/>
              </w:rPr>
            </w:pPr>
            <w:r>
              <w:rPr>
                <w:rFonts w:ascii="Garamond" w:hAnsi="Garamond" w:cs="Lato-Light"/>
                <w:sz w:val="20"/>
                <w:szCs w:val="20"/>
              </w:rPr>
              <w:t>H</w:t>
            </w:r>
            <w:r w:rsidR="003F28EC" w:rsidRPr="00EB68F1">
              <w:rPr>
                <w:rFonts w:ascii="Garamond" w:hAnsi="Garamond" w:cs="Lato-Light"/>
                <w:sz w:val="20"/>
                <w:szCs w:val="20"/>
              </w:rPr>
              <w:t>ow to establish and manage friendships</w:t>
            </w:r>
            <w:r>
              <w:rPr>
                <w:rFonts w:ascii="Garamond" w:hAnsi="Garamond" w:cs="Lato-Light"/>
                <w:sz w:val="20"/>
                <w:szCs w:val="20"/>
              </w:rPr>
              <w:t>.</w:t>
            </w:r>
          </w:p>
          <w:p w14:paraId="4FD7B597" w14:textId="77777777" w:rsidR="00EB68F1" w:rsidRPr="00EB68F1" w:rsidRDefault="00EB68F1" w:rsidP="00EB68F1">
            <w:pPr>
              <w:autoSpaceDE w:val="0"/>
              <w:autoSpaceDN w:val="0"/>
              <w:adjustRightInd w:val="0"/>
              <w:rPr>
                <w:rFonts w:ascii="Garamond" w:hAnsi="Garamond" w:cs="Lato-Light"/>
                <w:sz w:val="20"/>
                <w:szCs w:val="20"/>
              </w:rPr>
            </w:pPr>
          </w:p>
          <w:p w14:paraId="111C524F" w14:textId="01D0BF2F" w:rsidR="003F28EC" w:rsidRPr="00EB68F1" w:rsidRDefault="00EB68F1" w:rsidP="00EB68F1">
            <w:pPr>
              <w:autoSpaceDE w:val="0"/>
              <w:autoSpaceDN w:val="0"/>
              <w:adjustRightInd w:val="0"/>
              <w:rPr>
                <w:rFonts w:ascii="Garamond" w:hAnsi="Garamond" w:cs="Lato-Light"/>
                <w:sz w:val="20"/>
                <w:szCs w:val="20"/>
              </w:rPr>
            </w:pPr>
            <w:r>
              <w:rPr>
                <w:rFonts w:ascii="Garamond" w:hAnsi="Garamond" w:cs="Lato-Light"/>
                <w:sz w:val="20"/>
                <w:szCs w:val="20"/>
              </w:rPr>
              <w:t>H</w:t>
            </w:r>
            <w:r w:rsidR="003F28EC" w:rsidRPr="00EB68F1">
              <w:rPr>
                <w:rFonts w:ascii="Garamond" w:hAnsi="Garamond" w:cs="Lato-Light"/>
                <w:sz w:val="20"/>
                <w:szCs w:val="20"/>
              </w:rPr>
              <w:t xml:space="preserve">ow to improve </w:t>
            </w:r>
            <w:r w:rsidR="00823F21">
              <w:rPr>
                <w:rFonts w:ascii="Garamond" w:hAnsi="Garamond" w:cs="Lato-Light"/>
                <w:sz w:val="20"/>
                <w:szCs w:val="20"/>
              </w:rPr>
              <w:t>positive thinking habits?</w:t>
            </w:r>
          </w:p>
          <w:p w14:paraId="0FA7F701" w14:textId="77777777" w:rsidR="00EB68F1" w:rsidRDefault="00EB68F1" w:rsidP="00EB68F1">
            <w:pPr>
              <w:autoSpaceDE w:val="0"/>
              <w:autoSpaceDN w:val="0"/>
              <w:adjustRightInd w:val="0"/>
              <w:rPr>
                <w:rFonts w:ascii="Garamond" w:hAnsi="Garamond" w:cs="Lato-Light"/>
                <w:sz w:val="20"/>
                <w:szCs w:val="20"/>
              </w:rPr>
            </w:pPr>
          </w:p>
          <w:p w14:paraId="4917B706" w14:textId="5FEDBFDB" w:rsidR="003F28EC" w:rsidRPr="00EB68F1" w:rsidRDefault="00EB68F1" w:rsidP="00EB68F1">
            <w:pPr>
              <w:autoSpaceDE w:val="0"/>
              <w:autoSpaceDN w:val="0"/>
              <w:adjustRightInd w:val="0"/>
              <w:rPr>
                <w:rFonts w:ascii="Garamond" w:hAnsi="Garamond" w:cs="Lato-Light"/>
                <w:sz w:val="20"/>
                <w:szCs w:val="20"/>
              </w:rPr>
            </w:pPr>
            <w:r>
              <w:rPr>
                <w:rFonts w:ascii="Garamond" w:hAnsi="Garamond" w:cs="Lato-Light"/>
                <w:sz w:val="20"/>
                <w:szCs w:val="20"/>
              </w:rPr>
              <w:t>H</w:t>
            </w:r>
            <w:r w:rsidR="003F28EC" w:rsidRPr="00EB68F1">
              <w:rPr>
                <w:rFonts w:ascii="Garamond" w:hAnsi="Garamond" w:cs="Lato-Light"/>
                <w:sz w:val="20"/>
                <w:szCs w:val="20"/>
              </w:rPr>
              <w:t xml:space="preserve">ow </w:t>
            </w:r>
            <w:r w:rsidR="00823F21">
              <w:rPr>
                <w:rFonts w:ascii="Garamond" w:hAnsi="Garamond" w:cs="Lato-Light"/>
                <w:sz w:val="20"/>
                <w:szCs w:val="20"/>
              </w:rPr>
              <w:t>do we manage stress and tension?</w:t>
            </w:r>
          </w:p>
        </w:tc>
        <w:tc>
          <w:tcPr>
            <w:tcW w:w="1912" w:type="dxa"/>
          </w:tcPr>
          <w:p w14:paraId="5DDF268D" w14:textId="7898B1EE" w:rsidR="003F28EC" w:rsidRDefault="003F28EC" w:rsidP="00EB68F1">
            <w:pPr>
              <w:rPr>
                <w:rFonts w:ascii="Garamond" w:hAnsi="Garamond"/>
                <w:sz w:val="20"/>
                <w:szCs w:val="20"/>
              </w:rPr>
            </w:pPr>
            <w:r w:rsidRPr="00EB68F1">
              <w:rPr>
                <w:rFonts w:ascii="Garamond" w:hAnsi="Garamond"/>
                <w:sz w:val="20"/>
                <w:szCs w:val="20"/>
              </w:rPr>
              <w:t>Transition</w:t>
            </w:r>
            <w:r w:rsidR="00EB68F1">
              <w:rPr>
                <w:rFonts w:ascii="Garamond" w:hAnsi="Garamond"/>
                <w:sz w:val="20"/>
                <w:szCs w:val="20"/>
              </w:rPr>
              <w:t>.</w:t>
            </w:r>
          </w:p>
          <w:p w14:paraId="2DF38E44" w14:textId="77777777" w:rsidR="00EB68F1" w:rsidRPr="00EB68F1" w:rsidRDefault="00EB68F1" w:rsidP="00EB68F1">
            <w:pPr>
              <w:rPr>
                <w:rFonts w:ascii="Garamond" w:hAnsi="Garamond"/>
                <w:sz w:val="20"/>
                <w:szCs w:val="20"/>
              </w:rPr>
            </w:pPr>
          </w:p>
          <w:p w14:paraId="1FFFB372" w14:textId="5D0BD016" w:rsidR="00D32E28" w:rsidRDefault="00D32E28" w:rsidP="00EB68F1">
            <w:pPr>
              <w:rPr>
                <w:rFonts w:ascii="Garamond" w:hAnsi="Garamond"/>
                <w:sz w:val="20"/>
                <w:szCs w:val="20"/>
              </w:rPr>
            </w:pPr>
            <w:r w:rsidRPr="00EB68F1">
              <w:rPr>
                <w:rFonts w:ascii="Garamond" w:hAnsi="Garamond"/>
                <w:sz w:val="20"/>
                <w:szCs w:val="20"/>
              </w:rPr>
              <w:t>Goal setting</w:t>
            </w:r>
            <w:r w:rsidR="00EB68F1">
              <w:rPr>
                <w:rFonts w:ascii="Garamond" w:hAnsi="Garamond"/>
                <w:sz w:val="20"/>
                <w:szCs w:val="20"/>
              </w:rPr>
              <w:t>.</w:t>
            </w:r>
          </w:p>
          <w:p w14:paraId="31D67FA5" w14:textId="77777777" w:rsidR="00EB68F1" w:rsidRPr="00EB68F1" w:rsidRDefault="00EB68F1" w:rsidP="00EB68F1">
            <w:pPr>
              <w:rPr>
                <w:rFonts w:ascii="Garamond" w:hAnsi="Garamond"/>
                <w:sz w:val="20"/>
                <w:szCs w:val="20"/>
              </w:rPr>
            </w:pPr>
          </w:p>
          <w:p w14:paraId="1D4B81ED" w14:textId="0CEBBCA1" w:rsidR="00D32E28" w:rsidRDefault="00D32E28" w:rsidP="00EB68F1">
            <w:pPr>
              <w:rPr>
                <w:rFonts w:ascii="Garamond" w:hAnsi="Garamond"/>
                <w:sz w:val="20"/>
                <w:szCs w:val="20"/>
              </w:rPr>
            </w:pPr>
            <w:r w:rsidRPr="00EB68F1">
              <w:rPr>
                <w:rFonts w:ascii="Garamond" w:hAnsi="Garamond"/>
                <w:sz w:val="20"/>
                <w:szCs w:val="20"/>
              </w:rPr>
              <w:t>Managing emotions</w:t>
            </w:r>
            <w:r w:rsidR="00EB68F1">
              <w:rPr>
                <w:rFonts w:ascii="Garamond" w:hAnsi="Garamond"/>
                <w:sz w:val="20"/>
                <w:szCs w:val="20"/>
              </w:rPr>
              <w:t>.</w:t>
            </w:r>
          </w:p>
          <w:p w14:paraId="6184FB60" w14:textId="77777777" w:rsidR="00EB68F1" w:rsidRPr="00EB68F1" w:rsidRDefault="00EB68F1" w:rsidP="00EB68F1">
            <w:pPr>
              <w:rPr>
                <w:rFonts w:ascii="Garamond" w:hAnsi="Garamond"/>
                <w:sz w:val="20"/>
                <w:szCs w:val="20"/>
              </w:rPr>
            </w:pPr>
          </w:p>
          <w:p w14:paraId="0B2E42E2" w14:textId="45AC7D52" w:rsidR="00D32E28" w:rsidRDefault="00D32E28" w:rsidP="00EB68F1">
            <w:pPr>
              <w:rPr>
                <w:rFonts w:ascii="Garamond" w:hAnsi="Garamond"/>
                <w:sz w:val="20"/>
                <w:szCs w:val="20"/>
              </w:rPr>
            </w:pPr>
            <w:r w:rsidRPr="00EB68F1">
              <w:rPr>
                <w:rFonts w:ascii="Garamond" w:hAnsi="Garamond"/>
                <w:sz w:val="20"/>
                <w:szCs w:val="20"/>
              </w:rPr>
              <w:t>Managing reactions</w:t>
            </w:r>
            <w:r w:rsidR="00EB68F1">
              <w:rPr>
                <w:rFonts w:ascii="Garamond" w:hAnsi="Garamond"/>
                <w:sz w:val="20"/>
                <w:szCs w:val="20"/>
              </w:rPr>
              <w:t>.</w:t>
            </w:r>
          </w:p>
          <w:p w14:paraId="00E76EDE" w14:textId="77777777" w:rsidR="00EB68F1" w:rsidRPr="00EB68F1" w:rsidRDefault="00EB68F1" w:rsidP="00EB68F1">
            <w:pPr>
              <w:rPr>
                <w:rFonts w:ascii="Garamond" w:hAnsi="Garamond"/>
                <w:sz w:val="20"/>
                <w:szCs w:val="20"/>
              </w:rPr>
            </w:pPr>
          </w:p>
          <w:p w14:paraId="195ADC0B" w14:textId="63752BD4" w:rsidR="00D32E28" w:rsidRPr="00EB68F1" w:rsidRDefault="00D32E28" w:rsidP="00EB68F1">
            <w:pPr>
              <w:rPr>
                <w:rFonts w:ascii="Garamond" w:hAnsi="Garamond"/>
                <w:sz w:val="20"/>
                <w:szCs w:val="20"/>
              </w:rPr>
            </w:pPr>
            <w:r w:rsidRPr="00EB68F1">
              <w:rPr>
                <w:rFonts w:ascii="Garamond" w:hAnsi="Garamond"/>
                <w:sz w:val="20"/>
                <w:szCs w:val="20"/>
              </w:rPr>
              <w:t>Positive thinking</w:t>
            </w:r>
          </w:p>
          <w:p w14:paraId="4A6EBFDF" w14:textId="4994EDD3" w:rsidR="00D32E28" w:rsidRDefault="00D32E28" w:rsidP="00EB68F1">
            <w:pPr>
              <w:rPr>
                <w:rFonts w:ascii="Garamond" w:hAnsi="Garamond"/>
                <w:sz w:val="20"/>
                <w:szCs w:val="20"/>
              </w:rPr>
            </w:pPr>
            <w:r w:rsidRPr="00EB68F1">
              <w:rPr>
                <w:rFonts w:ascii="Garamond" w:hAnsi="Garamond"/>
                <w:sz w:val="20"/>
                <w:szCs w:val="20"/>
              </w:rPr>
              <w:t>Tension and stress</w:t>
            </w:r>
            <w:r w:rsidR="00EB68F1">
              <w:rPr>
                <w:rFonts w:ascii="Garamond" w:hAnsi="Garamond"/>
                <w:sz w:val="20"/>
                <w:szCs w:val="20"/>
              </w:rPr>
              <w:t>.</w:t>
            </w:r>
          </w:p>
          <w:p w14:paraId="1F077F96" w14:textId="77777777" w:rsidR="00823F21" w:rsidRDefault="00823F21" w:rsidP="00EB68F1">
            <w:pPr>
              <w:rPr>
                <w:rFonts w:ascii="Garamond" w:hAnsi="Garamond"/>
                <w:sz w:val="20"/>
                <w:szCs w:val="20"/>
              </w:rPr>
            </w:pPr>
          </w:p>
          <w:p w14:paraId="574440A4" w14:textId="7AC7D187" w:rsidR="00823F21" w:rsidRPr="00EB68F1" w:rsidRDefault="00823F21" w:rsidP="00EB68F1">
            <w:pPr>
              <w:rPr>
                <w:rFonts w:ascii="Garamond" w:hAnsi="Garamond"/>
                <w:sz w:val="20"/>
                <w:szCs w:val="20"/>
              </w:rPr>
            </w:pPr>
            <w:r>
              <w:rPr>
                <w:rFonts w:ascii="Garamond" w:hAnsi="Garamond"/>
                <w:sz w:val="20"/>
                <w:szCs w:val="20"/>
              </w:rPr>
              <w:t>Worry</w:t>
            </w:r>
          </w:p>
          <w:p w14:paraId="0D0B940D" w14:textId="77777777" w:rsidR="003F28EC" w:rsidRPr="00EF6DAB" w:rsidRDefault="003F28EC" w:rsidP="00EF6DAB">
            <w:pPr>
              <w:rPr>
                <w:rFonts w:ascii="Garamond" w:hAnsi="Garamond"/>
                <w:sz w:val="20"/>
                <w:szCs w:val="20"/>
              </w:rPr>
            </w:pPr>
          </w:p>
        </w:tc>
        <w:tc>
          <w:tcPr>
            <w:tcW w:w="1805" w:type="dxa"/>
          </w:tcPr>
          <w:p w14:paraId="3065DA65" w14:textId="125C0E8F" w:rsidR="003F28EC" w:rsidRDefault="00EB68F1" w:rsidP="00EB68F1">
            <w:pPr>
              <w:rPr>
                <w:rFonts w:ascii="Garamond" w:hAnsi="Garamond"/>
                <w:sz w:val="20"/>
                <w:szCs w:val="20"/>
              </w:rPr>
            </w:pPr>
            <w:r>
              <w:rPr>
                <w:rFonts w:ascii="Garamond" w:hAnsi="Garamond"/>
                <w:sz w:val="20"/>
                <w:szCs w:val="20"/>
              </w:rPr>
              <w:t>F</w:t>
            </w:r>
            <w:r w:rsidR="003F28EC" w:rsidRPr="00EB68F1">
              <w:rPr>
                <w:rFonts w:ascii="Garamond" w:hAnsi="Garamond"/>
                <w:sz w:val="20"/>
                <w:szCs w:val="20"/>
              </w:rPr>
              <w:t>riendships</w:t>
            </w:r>
            <w:r>
              <w:rPr>
                <w:rFonts w:ascii="Garamond" w:hAnsi="Garamond"/>
                <w:sz w:val="20"/>
                <w:szCs w:val="20"/>
              </w:rPr>
              <w:t>.</w:t>
            </w:r>
          </w:p>
          <w:p w14:paraId="59E3A3D2" w14:textId="77777777" w:rsidR="00EB68F1" w:rsidRPr="00EB68F1" w:rsidRDefault="00EB68F1" w:rsidP="00EB68F1">
            <w:pPr>
              <w:rPr>
                <w:rFonts w:ascii="Garamond" w:hAnsi="Garamond"/>
                <w:sz w:val="20"/>
                <w:szCs w:val="20"/>
              </w:rPr>
            </w:pPr>
          </w:p>
          <w:p w14:paraId="79260024" w14:textId="1388C8DF" w:rsidR="003F28EC" w:rsidRDefault="003F28EC" w:rsidP="00EB68F1">
            <w:pPr>
              <w:rPr>
                <w:rFonts w:ascii="Garamond" w:hAnsi="Garamond"/>
                <w:sz w:val="20"/>
                <w:szCs w:val="20"/>
              </w:rPr>
            </w:pPr>
            <w:r w:rsidRPr="00EB68F1">
              <w:rPr>
                <w:rFonts w:ascii="Garamond" w:hAnsi="Garamond"/>
                <w:sz w:val="20"/>
                <w:szCs w:val="20"/>
              </w:rPr>
              <w:t>Support with transition</w:t>
            </w:r>
            <w:r w:rsidR="00EB68F1">
              <w:rPr>
                <w:rFonts w:ascii="Garamond" w:hAnsi="Garamond"/>
                <w:sz w:val="20"/>
                <w:szCs w:val="20"/>
              </w:rPr>
              <w:t>.</w:t>
            </w:r>
          </w:p>
          <w:p w14:paraId="5E363183" w14:textId="77777777" w:rsidR="00EB68F1" w:rsidRPr="00EB68F1" w:rsidRDefault="00EB68F1" w:rsidP="00EB68F1">
            <w:pPr>
              <w:rPr>
                <w:rFonts w:ascii="Garamond" w:hAnsi="Garamond"/>
                <w:sz w:val="20"/>
                <w:szCs w:val="20"/>
              </w:rPr>
            </w:pPr>
          </w:p>
          <w:p w14:paraId="294822A7" w14:textId="26B4DB0E" w:rsidR="003F28EC" w:rsidRPr="00EB68F1" w:rsidRDefault="00EB68F1" w:rsidP="00EB68F1">
            <w:pPr>
              <w:rPr>
                <w:rFonts w:ascii="Garamond" w:hAnsi="Garamond"/>
                <w:sz w:val="20"/>
                <w:szCs w:val="20"/>
              </w:rPr>
            </w:pPr>
            <w:r w:rsidRPr="00EB68F1">
              <w:rPr>
                <w:rFonts w:ascii="Garamond" w:hAnsi="Garamond"/>
                <w:sz w:val="20"/>
                <w:szCs w:val="20"/>
              </w:rPr>
              <w:t xml:space="preserve">Social and emotional skills. </w:t>
            </w:r>
          </w:p>
          <w:p w14:paraId="0E27B00A" w14:textId="77777777" w:rsidR="003F28EC" w:rsidRPr="00EF6DAB" w:rsidRDefault="003F28EC" w:rsidP="00EF6DAB">
            <w:pPr>
              <w:rPr>
                <w:rFonts w:ascii="Garamond" w:hAnsi="Garamond"/>
                <w:sz w:val="20"/>
                <w:szCs w:val="20"/>
              </w:rPr>
            </w:pPr>
          </w:p>
          <w:p w14:paraId="60061E4C" w14:textId="77777777" w:rsidR="003F28EC" w:rsidRPr="00EF6DAB" w:rsidRDefault="003F28EC" w:rsidP="00EF6DAB">
            <w:pPr>
              <w:rPr>
                <w:rFonts w:ascii="Garamond" w:hAnsi="Garamond"/>
                <w:sz w:val="20"/>
                <w:szCs w:val="20"/>
              </w:rPr>
            </w:pPr>
          </w:p>
        </w:tc>
        <w:tc>
          <w:tcPr>
            <w:tcW w:w="1533" w:type="dxa"/>
            <w:vMerge/>
          </w:tcPr>
          <w:p w14:paraId="44EAFD9C" w14:textId="77777777" w:rsidR="003F28EC" w:rsidRDefault="003F28EC" w:rsidP="00041B3A">
            <w:pPr>
              <w:pStyle w:val="ListParagraph"/>
              <w:numPr>
                <w:ilvl w:val="0"/>
                <w:numId w:val="1"/>
              </w:numPr>
              <w:ind w:left="426" w:hanging="283"/>
              <w:rPr>
                <w:rFonts w:ascii="Garamond" w:hAnsi="Garamond"/>
                <w:b/>
                <w:sz w:val="20"/>
                <w:szCs w:val="20"/>
              </w:rPr>
            </w:pPr>
          </w:p>
        </w:tc>
      </w:tr>
      <w:tr w:rsidR="003F28EC" w14:paraId="31EB008D" w14:textId="77777777" w:rsidTr="04C49CCF">
        <w:trPr>
          <w:trHeight w:val="1428"/>
        </w:trPr>
        <w:tc>
          <w:tcPr>
            <w:tcW w:w="977" w:type="dxa"/>
            <w:vMerge/>
          </w:tcPr>
          <w:p w14:paraId="4B94D5A5" w14:textId="77777777" w:rsidR="003F28EC" w:rsidRPr="00872BA8" w:rsidRDefault="003F28EC" w:rsidP="00872BA8">
            <w:pPr>
              <w:pStyle w:val="Default"/>
              <w:tabs>
                <w:tab w:val="left" w:pos="1950"/>
              </w:tabs>
              <w:rPr>
                <w:rFonts w:ascii="Garamond" w:hAnsi="Garamond"/>
                <w:sz w:val="22"/>
                <w:szCs w:val="20"/>
              </w:rPr>
            </w:pPr>
          </w:p>
        </w:tc>
        <w:tc>
          <w:tcPr>
            <w:tcW w:w="2088" w:type="dxa"/>
          </w:tcPr>
          <w:p w14:paraId="38FE7D4B" w14:textId="2EB5093A" w:rsidR="003F28EC" w:rsidRPr="003F28EC" w:rsidRDefault="00641379" w:rsidP="00876F92">
            <w:pPr>
              <w:autoSpaceDE w:val="0"/>
              <w:autoSpaceDN w:val="0"/>
              <w:adjustRightInd w:val="0"/>
              <w:rPr>
                <w:rFonts w:ascii="Garamond" w:hAnsi="Garamond" w:cs="Lato-Bold"/>
                <w:b/>
                <w:bCs/>
                <w:sz w:val="20"/>
                <w:szCs w:val="20"/>
              </w:rPr>
            </w:pPr>
            <w:r w:rsidRPr="00641379">
              <w:rPr>
                <w:rFonts w:ascii="Garamond" w:hAnsi="Garamond"/>
                <w:b/>
                <w:color w:val="00B0F0"/>
                <w:sz w:val="20"/>
                <w:szCs w:val="20"/>
              </w:rPr>
              <w:t xml:space="preserve">RELATIONSHIPS AND HEALTH EDUCATION </w:t>
            </w:r>
            <w:r w:rsidR="00D32E28">
              <w:rPr>
                <w:rFonts w:ascii="Garamond" w:hAnsi="Garamond" w:cs="Lato-Bold"/>
                <w:b/>
                <w:bCs/>
                <w:sz w:val="20"/>
                <w:szCs w:val="20"/>
              </w:rPr>
              <w:t>Friendship and bullying</w:t>
            </w:r>
          </w:p>
          <w:p w14:paraId="3DEEC669" w14:textId="77777777" w:rsidR="003F28EC" w:rsidRPr="003F28EC" w:rsidRDefault="003F28EC" w:rsidP="00876F92">
            <w:pPr>
              <w:autoSpaceDE w:val="0"/>
              <w:autoSpaceDN w:val="0"/>
              <w:adjustRightInd w:val="0"/>
              <w:rPr>
                <w:rFonts w:ascii="Garamond" w:hAnsi="Garamond" w:cs="Lato-Bold"/>
                <w:b/>
                <w:bCs/>
                <w:sz w:val="20"/>
                <w:szCs w:val="20"/>
              </w:rPr>
            </w:pPr>
          </w:p>
          <w:p w14:paraId="3656B9AB" w14:textId="5EB8EB19" w:rsidR="003F28EC" w:rsidRPr="00D32E28" w:rsidRDefault="00D32E28" w:rsidP="00D32E28">
            <w:pPr>
              <w:autoSpaceDE w:val="0"/>
              <w:autoSpaceDN w:val="0"/>
              <w:adjustRightInd w:val="0"/>
              <w:rPr>
                <w:rFonts w:ascii="Garamond" w:hAnsi="Garamond"/>
                <w:bCs/>
                <w:color w:val="00B050"/>
                <w:sz w:val="20"/>
                <w:szCs w:val="20"/>
              </w:rPr>
            </w:pPr>
            <w:r w:rsidRPr="00D32E28">
              <w:rPr>
                <w:rFonts w:ascii="Garamond" w:hAnsi="Garamond"/>
                <w:bCs/>
                <w:sz w:val="20"/>
                <w:szCs w:val="20"/>
              </w:rPr>
              <w:t>This unit explores the principles of healthy and unhealthy friendships, as well as how to identify and respond to bullying incidents.</w:t>
            </w:r>
          </w:p>
        </w:tc>
        <w:tc>
          <w:tcPr>
            <w:tcW w:w="2453" w:type="dxa"/>
          </w:tcPr>
          <w:p w14:paraId="372BDAA4" w14:textId="77777777" w:rsidR="00EB68F1" w:rsidRDefault="00EB68F1" w:rsidP="00EB68F1">
            <w:pPr>
              <w:autoSpaceDE w:val="0"/>
              <w:autoSpaceDN w:val="0"/>
              <w:adjustRightInd w:val="0"/>
              <w:rPr>
                <w:rFonts w:ascii="Garamond" w:hAnsi="Garamond" w:cs="Lato-Light"/>
                <w:sz w:val="20"/>
                <w:szCs w:val="20"/>
              </w:rPr>
            </w:pPr>
            <w:r w:rsidRPr="00EB68F1">
              <w:rPr>
                <w:rFonts w:ascii="Garamond" w:hAnsi="Garamond" w:cs="Lato-Light"/>
                <w:sz w:val="20"/>
                <w:szCs w:val="20"/>
              </w:rPr>
              <w:t>Online safety, getting a new phone, friend requests, group chats, pressure to fit in and online bullying, grooming.</w:t>
            </w:r>
          </w:p>
          <w:p w14:paraId="0E8AA164" w14:textId="77777777" w:rsidR="00EB68F1" w:rsidRDefault="00EB68F1" w:rsidP="00EB68F1">
            <w:pPr>
              <w:autoSpaceDE w:val="0"/>
              <w:autoSpaceDN w:val="0"/>
              <w:adjustRightInd w:val="0"/>
              <w:rPr>
                <w:rFonts w:ascii="Garamond" w:hAnsi="Garamond" w:cs="Lato-Light"/>
                <w:sz w:val="20"/>
                <w:szCs w:val="20"/>
              </w:rPr>
            </w:pPr>
          </w:p>
          <w:p w14:paraId="75B56C4D" w14:textId="7FAEDCC0" w:rsidR="00EB68F1" w:rsidRDefault="00EB68F1" w:rsidP="00EB68F1">
            <w:pPr>
              <w:autoSpaceDE w:val="0"/>
              <w:autoSpaceDN w:val="0"/>
              <w:adjustRightInd w:val="0"/>
              <w:rPr>
                <w:rFonts w:ascii="Garamond" w:hAnsi="Garamond" w:cs="Lato-Light"/>
                <w:sz w:val="20"/>
                <w:szCs w:val="20"/>
              </w:rPr>
            </w:pPr>
            <w:r>
              <w:rPr>
                <w:rFonts w:ascii="Garamond" w:hAnsi="Garamond" w:cs="Lato-Light"/>
                <w:sz w:val="20"/>
                <w:szCs w:val="20"/>
              </w:rPr>
              <w:t xml:space="preserve">Friendship challenges and how we can overcome these. </w:t>
            </w:r>
          </w:p>
          <w:p w14:paraId="2767256E" w14:textId="77777777" w:rsidR="00EB68F1" w:rsidRDefault="00EB68F1" w:rsidP="00EB68F1">
            <w:pPr>
              <w:autoSpaceDE w:val="0"/>
              <w:autoSpaceDN w:val="0"/>
              <w:adjustRightInd w:val="0"/>
              <w:rPr>
                <w:rFonts w:ascii="Garamond" w:hAnsi="Garamond" w:cs="Lato-Light"/>
                <w:sz w:val="20"/>
                <w:szCs w:val="20"/>
              </w:rPr>
            </w:pPr>
          </w:p>
          <w:p w14:paraId="7D0FA28F" w14:textId="0B7EFFD0" w:rsidR="00EB68F1" w:rsidRDefault="00EB68F1" w:rsidP="00EB68F1">
            <w:pPr>
              <w:autoSpaceDE w:val="0"/>
              <w:autoSpaceDN w:val="0"/>
              <w:adjustRightInd w:val="0"/>
              <w:rPr>
                <w:rFonts w:ascii="Garamond" w:hAnsi="Garamond" w:cs="Lato-Light"/>
                <w:sz w:val="20"/>
                <w:szCs w:val="20"/>
              </w:rPr>
            </w:pPr>
            <w:r>
              <w:rPr>
                <w:rFonts w:ascii="Garamond" w:hAnsi="Garamond" w:cs="Lato-Light"/>
                <w:sz w:val="20"/>
                <w:szCs w:val="20"/>
              </w:rPr>
              <w:t xml:space="preserve">What peer influences are there and how can we overcome these. </w:t>
            </w:r>
          </w:p>
          <w:p w14:paraId="08A38E90" w14:textId="77777777" w:rsidR="00D2078B" w:rsidRDefault="00D2078B" w:rsidP="00EB68F1">
            <w:pPr>
              <w:autoSpaceDE w:val="0"/>
              <w:autoSpaceDN w:val="0"/>
              <w:adjustRightInd w:val="0"/>
              <w:rPr>
                <w:rFonts w:ascii="Garamond" w:hAnsi="Garamond" w:cs="Lato-Light"/>
                <w:sz w:val="20"/>
                <w:szCs w:val="20"/>
              </w:rPr>
            </w:pPr>
          </w:p>
          <w:p w14:paraId="0042AE0D" w14:textId="2DF8318D" w:rsidR="00EB68F1" w:rsidRPr="00D2078B" w:rsidRDefault="00D2078B" w:rsidP="00D2078B">
            <w:pPr>
              <w:autoSpaceDE w:val="0"/>
              <w:autoSpaceDN w:val="0"/>
              <w:adjustRightInd w:val="0"/>
              <w:rPr>
                <w:rFonts w:ascii="Garamond" w:hAnsi="Garamond" w:cs="Lato-Light"/>
                <w:sz w:val="20"/>
                <w:szCs w:val="20"/>
              </w:rPr>
            </w:pPr>
            <w:r>
              <w:rPr>
                <w:rFonts w:ascii="Garamond" w:hAnsi="Garamond" w:cs="Lato-Light"/>
                <w:sz w:val="20"/>
                <w:szCs w:val="20"/>
              </w:rPr>
              <w:t>A</w:t>
            </w:r>
            <w:r w:rsidRPr="00D2078B">
              <w:rPr>
                <w:rFonts w:ascii="Garamond" w:hAnsi="Garamond" w:cs="Lato-Light"/>
                <w:sz w:val="20"/>
                <w:szCs w:val="20"/>
              </w:rPr>
              <w:t>bout living in a diverse society</w:t>
            </w:r>
          </w:p>
        </w:tc>
        <w:tc>
          <w:tcPr>
            <w:tcW w:w="1912" w:type="dxa"/>
          </w:tcPr>
          <w:p w14:paraId="0222908C" w14:textId="77777777" w:rsidR="003F28EC" w:rsidRDefault="00D2078B" w:rsidP="00D2078B">
            <w:pPr>
              <w:rPr>
                <w:rFonts w:ascii="Garamond" w:hAnsi="Garamond"/>
                <w:sz w:val="20"/>
                <w:szCs w:val="20"/>
              </w:rPr>
            </w:pPr>
            <w:r>
              <w:rPr>
                <w:rFonts w:ascii="Garamond" w:hAnsi="Garamond"/>
                <w:sz w:val="20"/>
                <w:szCs w:val="20"/>
              </w:rPr>
              <w:t xml:space="preserve">Online </w:t>
            </w:r>
            <w:r w:rsidR="000C5E6B">
              <w:rPr>
                <w:rFonts w:ascii="Garamond" w:hAnsi="Garamond"/>
                <w:sz w:val="20"/>
                <w:szCs w:val="20"/>
              </w:rPr>
              <w:t>bullying.</w:t>
            </w:r>
          </w:p>
          <w:p w14:paraId="03E12AF4" w14:textId="77777777" w:rsidR="00B251AB" w:rsidRDefault="00B251AB" w:rsidP="00D2078B">
            <w:pPr>
              <w:rPr>
                <w:rFonts w:ascii="Garamond" w:hAnsi="Garamond"/>
                <w:sz w:val="20"/>
                <w:szCs w:val="20"/>
              </w:rPr>
            </w:pPr>
          </w:p>
          <w:p w14:paraId="6911C79F" w14:textId="14CB2836" w:rsidR="00B251AB" w:rsidRDefault="00B251AB" w:rsidP="00D2078B">
            <w:pPr>
              <w:rPr>
                <w:rFonts w:ascii="Garamond" w:hAnsi="Garamond"/>
                <w:sz w:val="20"/>
                <w:szCs w:val="20"/>
              </w:rPr>
            </w:pPr>
            <w:r>
              <w:rPr>
                <w:rFonts w:ascii="Garamond" w:hAnsi="Garamond"/>
                <w:sz w:val="20"/>
                <w:szCs w:val="20"/>
              </w:rPr>
              <w:t>Empathy</w:t>
            </w:r>
          </w:p>
          <w:p w14:paraId="162FEB58" w14:textId="77777777" w:rsidR="000C5E6B" w:rsidRDefault="000C5E6B" w:rsidP="00D2078B">
            <w:pPr>
              <w:rPr>
                <w:rFonts w:ascii="Garamond" w:hAnsi="Garamond"/>
                <w:sz w:val="20"/>
                <w:szCs w:val="20"/>
              </w:rPr>
            </w:pPr>
          </w:p>
          <w:p w14:paraId="2AE3D5A1" w14:textId="77777777" w:rsidR="00B01625" w:rsidRDefault="00B01625" w:rsidP="00D2078B">
            <w:pPr>
              <w:rPr>
                <w:rFonts w:ascii="Garamond" w:hAnsi="Garamond"/>
                <w:sz w:val="20"/>
                <w:szCs w:val="20"/>
              </w:rPr>
            </w:pPr>
            <w:r>
              <w:rPr>
                <w:rFonts w:ascii="Garamond" w:hAnsi="Garamond"/>
                <w:sz w:val="20"/>
                <w:szCs w:val="20"/>
              </w:rPr>
              <w:t>Stereotyping.</w:t>
            </w:r>
          </w:p>
          <w:p w14:paraId="41099437" w14:textId="77777777" w:rsidR="00B01625" w:rsidRDefault="00B01625" w:rsidP="00D2078B">
            <w:pPr>
              <w:rPr>
                <w:rFonts w:ascii="Garamond" w:hAnsi="Garamond"/>
                <w:sz w:val="20"/>
                <w:szCs w:val="20"/>
              </w:rPr>
            </w:pPr>
          </w:p>
          <w:p w14:paraId="7E33CAFC" w14:textId="77777777" w:rsidR="00B01625" w:rsidRDefault="00B01625" w:rsidP="00D2078B">
            <w:pPr>
              <w:rPr>
                <w:rFonts w:ascii="Garamond" w:hAnsi="Garamond"/>
                <w:sz w:val="20"/>
                <w:szCs w:val="20"/>
              </w:rPr>
            </w:pPr>
            <w:r>
              <w:rPr>
                <w:rFonts w:ascii="Garamond" w:hAnsi="Garamond"/>
                <w:sz w:val="20"/>
                <w:szCs w:val="20"/>
              </w:rPr>
              <w:t>CSE.</w:t>
            </w:r>
          </w:p>
          <w:p w14:paraId="0CD3F9E2" w14:textId="77777777" w:rsidR="00B01625" w:rsidRDefault="00B01625" w:rsidP="00D2078B">
            <w:pPr>
              <w:rPr>
                <w:rFonts w:ascii="Garamond" w:hAnsi="Garamond"/>
                <w:sz w:val="20"/>
                <w:szCs w:val="20"/>
              </w:rPr>
            </w:pPr>
          </w:p>
          <w:p w14:paraId="1C5A6C7F" w14:textId="77777777" w:rsidR="000E394E" w:rsidRDefault="00B01625" w:rsidP="00D2078B">
            <w:pPr>
              <w:rPr>
                <w:rFonts w:ascii="Garamond" w:hAnsi="Garamond"/>
                <w:sz w:val="20"/>
                <w:szCs w:val="20"/>
              </w:rPr>
            </w:pPr>
            <w:r>
              <w:rPr>
                <w:rFonts w:ascii="Garamond" w:hAnsi="Garamond"/>
                <w:sz w:val="20"/>
                <w:szCs w:val="20"/>
              </w:rPr>
              <w:t>Prejudice</w:t>
            </w:r>
            <w:r w:rsidR="000E394E">
              <w:rPr>
                <w:rFonts w:ascii="Garamond" w:hAnsi="Garamond"/>
                <w:sz w:val="20"/>
                <w:szCs w:val="20"/>
              </w:rPr>
              <w:t>.</w:t>
            </w:r>
          </w:p>
          <w:p w14:paraId="4689784A" w14:textId="77777777" w:rsidR="000E394E" w:rsidRDefault="000E394E" w:rsidP="00D2078B">
            <w:pPr>
              <w:rPr>
                <w:rFonts w:ascii="Garamond" w:hAnsi="Garamond"/>
                <w:sz w:val="20"/>
                <w:szCs w:val="20"/>
              </w:rPr>
            </w:pPr>
          </w:p>
          <w:p w14:paraId="7C42AB01" w14:textId="13EE5781" w:rsidR="000E394E" w:rsidRPr="00D2078B" w:rsidRDefault="000E394E" w:rsidP="00D2078B">
            <w:pPr>
              <w:rPr>
                <w:rFonts w:ascii="Garamond" w:hAnsi="Garamond"/>
                <w:sz w:val="20"/>
                <w:szCs w:val="20"/>
              </w:rPr>
            </w:pPr>
            <w:r>
              <w:rPr>
                <w:rFonts w:ascii="Garamond" w:hAnsi="Garamond"/>
                <w:sz w:val="20"/>
                <w:szCs w:val="20"/>
              </w:rPr>
              <w:t xml:space="preserve">Understanding diversity. </w:t>
            </w:r>
          </w:p>
        </w:tc>
        <w:tc>
          <w:tcPr>
            <w:tcW w:w="1805" w:type="dxa"/>
          </w:tcPr>
          <w:p w14:paraId="10517815" w14:textId="77777777" w:rsidR="001D4249" w:rsidRDefault="001D4249" w:rsidP="001D4249">
            <w:pPr>
              <w:rPr>
                <w:rFonts w:ascii="Garamond" w:hAnsi="Garamond"/>
                <w:sz w:val="20"/>
                <w:szCs w:val="20"/>
              </w:rPr>
            </w:pPr>
            <w:r>
              <w:rPr>
                <w:rFonts w:ascii="Garamond" w:hAnsi="Garamond"/>
                <w:sz w:val="20"/>
                <w:szCs w:val="20"/>
              </w:rPr>
              <w:t>Friendships.</w:t>
            </w:r>
          </w:p>
          <w:p w14:paraId="47DCE760" w14:textId="77777777" w:rsidR="001D4249" w:rsidRDefault="001D4249" w:rsidP="001D4249">
            <w:pPr>
              <w:rPr>
                <w:rFonts w:ascii="Garamond" w:hAnsi="Garamond"/>
                <w:sz w:val="20"/>
                <w:szCs w:val="20"/>
              </w:rPr>
            </w:pPr>
          </w:p>
          <w:p w14:paraId="0C38ED7A" w14:textId="77777777" w:rsidR="001D4249" w:rsidRDefault="001D4249" w:rsidP="001D4249">
            <w:pPr>
              <w:rPr>
                <w:rFonts w:ascii="Garamond" w:hAnsi="Garamond"/>
                <w:sz w:val="20"/>
                <w:szCs w:val="20"/>
              </w:rPr>
            </w:pPr>
            <w:r>
              <w:rPr>
                <w:rFonts w:ascii="Garamond" w:hAnsi="Garamond"/>
                <w:sz w:val="20"/>
                <w:szCs w:val="20"/>
              </w:rPr>
              <w:t>Understanding of CSE.</w:t>
            </w:r>
          </w:p>
          <w:p w14:paraId="7F851CDC" w14:textId="77777777" w:rsidR="001D4249" w:rsidRDefault="001D4249" w:rsidP="001D4249">
            <w:pPr>
              <w:rPr>
                <w:rFonts w:ascii="Garamond" w:hAnsi="Garamond"/>
                <w:sz w:val="20"/>
                <w:szCs w:val="20"/>
              </w:rPr>
            </w:pPr>
          </w:p>
          <w:p w14:paraId="66056341" w14:textId="77777777" w:rsidR="001D4249" w:rsidRDefault="00882D48" w:rsidP="001D4249">
            <w:pPr>
              <w:rPr>
                <w:rFonts w:ascii="Garamond" w:hAnsi="Garamond"/>
                <w:sz w:val="20"/>
                <w:szCs w:val="20"/>
              </w:rPr>
            </w:pPr>
            <w:r>
              <w:rPr>
                <w:rFonts w:ascii="Garamond" w:hAnsi="Garamond"/>
                <w:sz w:val="20"/>
                <w:szCs w:val="20"/>
              </w:rPr>
              <w:t>How to deal with friendship issues.</w:t>
            </w:r>
          </w:p>
          <w:p w14:paraId="65147731" w14:textId="77777777" w:rsidR="00596038" w:rsidRDefault="00596038" w:rsidP="001D4249">
            <w:pPr>
              <w:rPr>
                <w:rFonts w:ascii="Garamond" w:hAnsi="Garamond"/>
                <w:sz w:val="20"/>
                <w:szCs w:val="20"/>
              </w:rPr>
            </w:pPr>
          </w:p>
          <w:p w14:paraId="339956A5" w14:textId="0519D3D3" w:rsidR="00596038" w:rsidRDefault="00596038" w:rsidP="001D4249">
            <w:pPr>
              <w:rPr>
                <w:rFonts w:ascii="Garamond" w:hAnsi="Garamond"/>
                <w:sz w:val="20"/>
                <w:szCs w:val="20"/>
              </w:rPr>
            </w:pPr>
            <w:r>
              <w:rPr>
                <w:rFonts w:ascii="Garamond" w:hAnsi="Garamond"/>
                <w:sz w:val="20"/>
                <w:szCs w:val="20"/>
              </w:rPr>
              <w:t xml:space="preserve">Knowing where to get </w:t>
            </w:r>
            <w:r w:rsidR="000E394E">
              <w:rPr>
                <w:rFonts w:ascii="Garamond" w:hAnsi="Garamond"/>
                <w:sz w:val="20"/>
                <w:szCs w:val="20"/>
              </w:rPr>
              <w:t xml:space="preserve">help and </w:t>
            </w:r>
            <w:r>
              <w:rPr>
                <w:rFonts w:ascii="Garamond" w:hAnsi="Garamond"/>
                <w:sz w:val="20"/>
                <w:szCs w:val="20"/>
              </w:rPr>
              <w:t>support</w:t>
            </w:r>
            <w:r w:rsidR="000F6F3F">
              <w:rPr>
                <w:rFonts w:ascii="Garamond" w:hAnsi="Garamond"/>
                <w:sz w:val="20"/>
                <w:szCs w:val="20"/>
              </w:rPr>
              <w:t xml:space="preserve"> in school. </w:t>
            </w:r>
          </w:p>
          <w:p w14:paraId="3E8A6440" w14:textId="77777777" w:rsidR="00882D48" w:rsidRDefault="00882D48" w:rsidP="001D4249">
            <w:pPr>
              <w:rPr>
                <w:rFonts w:ascii="Garamond" w:hAnsi="Garamond"/>
                <w:sz w:val="20"/>
                <w:szCs w:val="20"/>
              </w:rPr>
            </w:pPr>
          </w:p>
          <w:p w14:paraId="6B2FECE3" w14:textId="703C476D" w:rsidR="00882D48" w:rsidRPr="001D4249" w:rsidRDefault="00882D48" w:rsidP="001D4249">
            <w:pPr>
              <w:rPr>
                <w:rFonts w:ascii="Garamond" w:hAnsi="Garamond"/>
                <w:sz w:val="20"/>
                <w:szCs w:val="20"/>
              </w:rPr>
            </w:pPr>
          </w:p>
        </w:tc>
        <w:tc>
          <w:tcPr>
            <w:tcW w:w="1533" w:type="dxa"/>
            <w:vMerge/>
          </w:tcPr>
          <w:p w14:paraId="45FB0818" w14:textId="77777777" w:rsidR="003F28EC" w:rsidRDefault="003F28EC" w:rsidP="00041B3A">
            <w:pPr>
              <w:pStyle w:val="ListParagraph"/>
              <w:numPr>
                <w:ilvl w:val="0"/>
                <w:numId w:val="1"/>
              </w:numPr>
              <w:ind w:left="426" w:hanging="283"/>
              <w:rPr>
                <w:rFonts w:ascii="Garamond" w:hAnsi="Garamond"/>
                <w:b/>
                <w:sz w:val="20"/>
                <w:szCs w:val="20"/>
              </w:rPr>
            </w:pPr>
          </w:p>
        </w:tc>
      </w:tr>
      <w:tr w:rsidR="003F28EC" w14:paraId="78596EAD" w14:textId="77777777" w:rsidTr="04C49CCF">
        <w:trPr>
          <w:trHeight w:val="1354"/>
        </w:trPr>
        <w:tc>
          <w:tcPr>
            <w:tcW w:w="977" w:type="dxa"/>
            <w:vMerge w:val="restart"/>
          </w:tcPr>
          <w:p w14:paraId="7F1D1C09" w14:textId="77777777" w:rsidR="003F28EC" w:rsidRPr="00872BA8" w:rsidRDefault="003F28EC" w:rsidP="008D1A8B">
            <w:pPr>
              <w:pStyle w:val="Default"/>
              <w:tabs>
                <w:tab w:val="left" w:pos="1950"/>
              </w:tabs>
              <w:rPr>
                <w:rFonts w:ascii="Garamond" w:hAnsi="Garamond"/>
                <w:sz w:val="22"/>
                <w:szCs w:val="20"/>
              </w:rPr>
            </w:pPr>
            <w:r w:rsidRPr="00872BA8">
              <w:rPr>
                <w:rFonts w:ascii="Garamond" w:hAnsi="Garamond"/>
                <w:sz w:val="22"/>
                <w:szCs w:val="20"/>
              </w:rPr>
              <w:t>Spring Term</w:t>
            </w:r>
          </w:p>
        </w:tc>
        <w:tc>
          <w:tcPr>
            <w:tcW w:w="2088" w:type="dxa"/>
          </w:tcPr>
          <w:p w14:paraId="4DF6D04B" w14:textId="1BFB4383" w:rsidR="003F28EC" w:rsidRPr="003F28EC" w:rsidRDefault="00641379" w:rsidP="003F28EC">
            <w:pPr>
              <w:autoSpaceDE w:val="0"/>
              <w:autoSpaceDN w:val="0"/>
              <w:adjustRightInd w:val="0"/>
              <w:rPr>
                <w:rFonts w:ascii="Garamond" w:hAnsi="Garamond" w:cs="Lato-Bold"/>
                <w:b/>
                <w:bCs/>
                <w:sz w:val="20"/>
                <w:szCs w:val="20"/>
              </w:rPr>
            </w:pPr>
            <w:r w:rsidRPr="00641379">
              <w:rPr>
                <w:rFonts w:ascii="Garamond" w:hAnsi="Garamond"/>
                <w:b/>
                <w:color w:val="00B0F0"/>
                <w:sz w:val="20"/>
                <w:szCs w:val="20"/>
              </w:rPr>
              <w:t xml:space="preserve">RELATIONSHIPS AND HEALTH EDUCATION </w:t>
            </w:r>
            <w:r w:rsidR="00D32E28">
              <w:rPr>
                <w:rFonts w:ascii="Garamond" w:hAnsi="Garamond" w:cs="Lato-Bold"/>
                <w:b/>
                <w:bCs/>
                <w:sz w:val="20"/>
                <w:szCs w:val="20"/>
              </w:rPr>
              <w:t>Families and changing relationships</w:t>
            </w:r>
          </w:p>
          <w:p w14:paraId="049F31CB" w14:textId="77777777" w:rsidR="003F28EC" w:rsidRPr="003F28EC" w:rsidRDefault="003F28EC" w:rsidP="003F28EC">
            <w:pPr>
              <w:autoSpaceDE w:val="0"/>
              <w:autoSpaceDN w:val="0"/>
              <w:adjustRightInd w:val="0"/>
              <w:rPr>
                <w:rFonts w:ascii="Garamond" w:hAnsi="Garamond" w:cs="Lato-Bold"/>
                <w:b/>
                <w:bCs/>
                <w:sz w:val="20"/>
                <w:szCs w:val="20"/>
              </w:rPr>
            </w:pPr>
          </w:p>
          <w:p w14:paraId="1DF76949" w14:textId="378EC493" w:rsidR="00D32E28" w:rsidRPr="00D32E28" w:rsidRDefault="00D32E28" w:rsidP="008D1A8B">
            <w:pPr>
              <w:rPr>
                <w:rFonts w:ascii="Garamond" w:hAnsi="Garamond" w:cs="Lato-Regular"/>
                <w:sz w:val="20"/>
                <w:szCs w:val="20"/>
              </w:rPr>
            </w:pPr>
            <w:r w:rsidRPr="00D32E28">
              <w:rPr>
                <w:rFonts w:ascii="Garamond" w:hAnsi="Garamond" w:cs="Lato-Regular"/>
                <w:sz w:val="20"/>
                <w:szCs w:val="20"/>
              </w:rPr>
              <w:t xml:space="preserve">This unit covers the role of families, including caring for </w:t>
            </w:r>
            <w:r w:rsidRPr="00D32E28">
              <w:rPr>
                <w:rFonts w:ascii="Garamond" w:hAnsi="Garamond" w:cs="Lato-Regular"/>
                <w:sz w:val="20"/>
                <w:szCs w:val="20"/>
              </w:rPr>
              <w:lastRenderedPageBreak/>
              <w:t>each other in changing circumstances, such as divorce or separation.</w:t>
            </w:r>
          </w:p>
          <w:p w14:paraId="62486C05" w14:textId="77777777" w:rsidR="003F28EC" w:rsidRPr="003F28EC" w:rsidRDefault="003F28EC" w:rsidP="008D1A8B">
            <w:pPr>
              <w:rPr>
                <w:rFonts w:ascii="Garamond" w:hAnsi="Garamond"/>
                <w:sz w:val="20"/>
                <w:szCs w:val="20"/>
              </w:rPr>
            </w:pPr>
          </w:p>
        </w:tc>
        <w:tc>
          <w:tcPr>
            <w:tcW w:w="2453" w:type="dxa"/>
          </w:tcPr>
          <w:p w14:paraId="6935F040" w14:textId="77777777" w:rsidR="003F28EC" w:rsidRDefault="00857F96" w:rsidP="00D2078B">
            <w:pPr>
              <w:rPr>
                <w:rFonts w:ascii="Garamond" w:hAnsi="Garamond"/>
                <w:sz w:val="20"/>
                <w:szCs w:val="20"/>
              </w:rPr>
            </w:pPr>
            <w:r>
              <w:rPr>
                <w:rFonts w:ascii="Garamond" w:hAnsi="Garamond"/>
                <w:sz w:val="20"/>
                <w:szCs w:val="20"/>
              </w:rPr>
              <w:lastRenderedPageBreak/>
              <w:t>H</w:t>
            </w:r>
            <w:r w:rsidR="0076122E">
              <w:rPr>
                <w:rFonts w:ascii="Garamond" w:hAnsi="Garamond"/>
                <w:sz w:val="20"/>
                <w:szCs w:val="20"/>
              </w:rPr>
              <w:t xml:space="preserve">ow relationships </w:t>
            </w:r>
            <w:r w:rsidR="008C6718">
              <w:rPr>
                <w:rFonts w:ascii="Garamond" w:hAnsi="Garamond"/>
                <w:sz w:val="20"/>
                <w:szCs w:val="20"/>
              </w:rPr>
              <w:t>can change, and how we can manage this.</w:t>
            </w:r>
          </w:p>
          <w:p w14:paraId="48FECD8E" w14:textId="77777777" w:rsidR="008C6718" w:rsidRDefault="008C6718" w:rsidP="00D2078B">
            <w:pPr>
              <w:rPr>
                <w:rFonts w:ascii="Garamond" w:hAnsi="Garamond"/>
                <w:sz w:val="20"/>
                <w:szCs w:val="20"/>
              </w:rPr>
            </w:pPr>
          </w:p>
          <w:p w14:paraId="76D0D584" w14:textId="77777777" w:rsidR="008C6718" w:rsidRDefault="00945B1F" w:rsidP="00D2078B">
            <w:pPr>
              <w:rPr>
                <w:rFonts w:ascii="Garamond" w:hAnsi="Garamond"/>
                <w:sz w:val="20"/>
                <w:szCs w:val="20"/>
              </w:rPr>
            </w:pPr>
            <w:r>
              <w:rPr>
                <w:rFonts w:ascii="Garamond" w:hAnsi="Garamond"/>
                <w:sz w:val="20"/>
                <w:szCs w:val="20"/>
              </w:rPr>
              <w:t>How to manage and cope with change, loss and grief.</w:t>
            </w:r>
          </w:p>
          <w:p w14:paraId="037C1F11" w14:textId="77777777" w:rsidR="00945B1F" w:rsidRDefault="00945B1F" w:rsidP="00D2078B">
            <w:pPr>
              <w:rPr>
                <w:rFonts w:ascii="Garamond" w:hAnsi="Garamond"/>
                <w:sz w:val="20"/>
                <w:szCs w:val="20"/>
              </w:rPr>
            </w:pPr>
          </w:p>
          <w:p w14:paraId="492AE7AB" w14:textId="04B66F76" w:rsidR="00DA20F3" w:rsidRPr="00D2078B" w:rsidRDefault="00DA20F3" w:rsidP="00D2078B">
            <w:pPr>
              <w:rPr>
                <w:rFonts w:ascii="Garamond" w:hAnsi="Garamond"/>
                <w:sz w:val="20"/>
                <w:szCs w:val="20"/>
              </w:rPr>
            </w:pPr>
            <w:r>
              <w:rPr>
                <w:rFonts w:ascii="Garamond" w:hAnsi="Garamond"/>
                <w:sz w:val="20"/>
                <w:szCs w:val="20"/>
              </w:rPr>
              <w:t xml:space="preserve">Gaining an understanding of roles in the family and how these roles can impact us. </w:t>
            </w:r>
          </w:p>
        </w:tc>
        <w:tc>
          <w:tcPr>
            <w:tcW w:w="1912" w:type="dxa"/>
            <w:vMerge w:val="restart"/>
          </w:tcPr>
          <w:p w14:paraId="617FCAF4" w14:textId="3E8C45B7" w:rsidR="00B76955" w:rsidRDefault="00DA20F3" w:rsidP="00C86833">
            <w:pPr>
              <w:rPr>
                <w:rFonts w:ascii="Garamond" w:hAnsi="Garamond"/>
                <w:sz w:val="20"/>
                <w:szCs w:val="20"/>
              </w:rPr>
            </w:pPr>
            <w:r>
              <w:rPr>
                <w:rFonts w:ascii="Garamond" w:hAnsi="Garamond"/>
                <w:sz w:val="20"/>
                <w:szCs w:val="20"/>
              </w:rPr>
              <w:t>Relationships</w:t>
            </w:r>
          </w:p>
          <w:p w14:paraId="1734ED5B" w14:textId="77777777" w:rsidR="00DA20F3" w:rsidRDefault="00DA20F3" w:rsidP="00C86833">
            <w:pPr>
              <w:rPr>
                <w:rFonts w:ascii="Garamond" w:hAnsi="Garamond"/>
                <w:sz w:val="20"/>
                <w:szCs w:val="20"/>
              </w:rPr>
            </w:pPr>
          </w:p>
          <w:p w14:paraId="7B008C4F" w14:textId="38F8ED32" w:rsidR="00DA20F3" w:rsidRDefault="00DA20F3" w:rsidP="00C86833">
            <w:pPr>
              <w:rPr>
                <w:rFonts w:ascii="Garamond" w:hAnsi="Garamond"/>
                <w:sz w:val="20"/>
                <w:szCs w:val="20"/>
              </w:rPr>
            </w:pPr>
            <w:r>
              <w:rPr>
                <w:rFonts w:ascii="Garamond" w:hAnsi="Garamond"/>
                <w:sz w:val="20"/>
                <w:szCs w:val="20"/>
              </w:rPr>
              <w:t>Changes</w:t>
            </w:r>
          </w:p>
          <w:p w14:paraId="4BACC7E1" w14:textId="77777777" w:rsidR="00DA20F3" w:rsidRDefault="00DA20F3" w:rsidP="00C86833">
            <w:pPr>
              <w:rPr>
                <w:rFonts w:ascii="Garamond" w:hAnsi="Garamond"/>
                <w:sz w:val="20"/>
                <w:szCs w:val="20"/>
              </w:rPr>
            </w:pPr>
          </w:p>
          <w:p w14:paraId="592C5428" w14:textId="20CE9DDA" w:rsidR="00DA20F3" w:rsidRDefault="00DA20F3" w:rsidP="00C86833">
            <w:pPr>
              <w:rPr>
                <w:rFonts w:ascii="Garamond" w:hAnsi="Garamond"/>
                <w:sz w:val="20"/>
                <w:szCs w:val="20"/>
              </w:rPr>
            </w:pPr>
            <w:r>
              <w:rPr>
                <w:rFonts w:ascii="Garamond" w:hAnsi="Garamond"/>
                <w:sz w:val="20"/>
                <w:szCs w:val="20"/>
              </w:rPr>
              <w:t>Loss</w:t>
            </w:r>
          </w:p>
          <w:p w14:paraId="2897E20D" w14:textId="77777777" w:rsidR="00DA20F3" w:rsidRDefault="00DA20F3" w:rsidP="00C86833">
            <w:pPr>
              <w:rPr>
                <w:rFonts w:ascii="Garamond" w:hAnsi="Garamond"/>
                <w:sz w:val="20"/>
                <w:szCs w:val="20"/>
              </w:rPr>
            </w:pPr>
          </w:p>
          <w:p w14:paraId="3DF3D5DE" w14:textId="444915F5" w:rsidR="00DA20F3" w:rsidRDefault="00DA20F3" w:rsidP="00C86833">
            <w:pPr>
              <w:rPr>
                <w:rFonts w:ascii="Garamond" w:hAnsi="Garamond"/>
                <w:sz w:val="20"/>
                <w:szCs w:val="20"/>
              </w:rPr>
            </w:pPr>
            <w:r>
              <w:rPr>
                <w:rFonts w:ascii="Garamond" w:hAnsi="Garamond"/>
                <w:sz w:val="20"/>
                <w:szCs w:val="20"/>
              </w:rPr>
              <w:t>Grief</w:t>
            </w:r>
          </w:p>
          <w:p w14:paraId="6F640117" w14:textId="77777777" w:rsidR="006B432E" w:rsidRDefault="006B432E" w:rsidP="00C86833">
            <w:pPr>
              <w:rPr>
                <w:rFonts w:ascii="Garamond" w:hAnsi="Garamond"/>
                <w:sz w:val="20"/>
                <w:szCs w:val="20"/>
              </w:rPr>
            </w:pPr>
          </w:p>
          <w:p w14:paraId="6A355386" w14:textId="2A3822B7" w:rsidR="006B432E" w:rsidRDefault="006B432E" w:rsidP="00C86833">
            <w:pPr>
              <w:rPr>
                <w:rFonts w:ascii="Garamond" w:hAnsi="Garamond"/>
                <w:sz w:val="20"/>
                <w:szCs w:val="20"/>
              </w:rPr>
            </w:pPr>
            <w:r>
              <w:rPr>
                <w:rFonts w:ascii="Garamond" w:hAnsi="Garamond"/>
                <w:sz w:val="20"/>
                <w:szCs w:val="20"/>
              </w:rPr>
              <w:t xml:space="preserve">Strategies </w:t>
            </w:r>
          </w:p>
          <w:p w14:paraId="2F2998A2" w14:textId="77777777" w:rsidR="00B251AB" w:rsidRDefault="00B251AB" w:rsidP="00C86833">
            <w:pPr>
              <w:rPr>
                <w:rFonts w:ascii="Garamond" w:hAnsi="Garamond"/>
                <w:sz w:val="20"/>
                <w:szCs w:val="20"/>
              </w:rPr>
            </w:pPr>
          </w:p>
          <w:p w14:paraId="1F4A0FB7" w14:textId="7CA754FD" w:rsidR="00B251AB" w:rsidRDefault="00B251AB" w:rsidP="00C86833">
            <w:pPr>
              <w:rPr>
                <w:rFonts w:ascii="Garamond" w:hAnsi="Garamond"/>
                <w:sz w:val="20"/>
                <w:szCs w:val="20"/>
              </w:rPr>
            </w:pPr>
            <w:r>
              <w:rPr>
                <w:rFonts w:ascii="Garamond" w:hAnsi="Garamond"/>
                <w:sz w:val="20"/>
                <w:szCs w:val="20"/>
              </w:rPr>
              <w:lastRenderedPageBreak/>
              <w:t>Family courts</w:t>
            </w:r>
          </w:p>
          <w:p w14:paraId="6E5D2FCF" w14:textId="77777777" w:rsidR="00C86833" w:rsidRDefault="00C86833" w:rsidP="00C86833">
            <w:pPr>
              <w:rPr>
                <w:rFonts w:ascii="Garamond" w:hAnsi="Garamond"/>
                <w:sz w:val="20"/>
                <w:szCs w:val="20"/>
              </w:rPr>
            </w:pPr>
          </w:p>
          <w:p w14:paraId="043C959F" w14:textId="77777777" w:rsidR="00C86833" w:rsidRDefault="00C86833" w:rsidP="00C86833">
            <w:pPr>
              <w:rPr>
                <w:rFonts w:ascii="Garamond" w:hAnsi="Garamond"/>
                <w:sz w:val="20"/>
                <w:szCs w:val="20"/>
              </w:rPr>
            </w:pPr>
          </w:p>
          <w:p w14:paraId="1AD4AAE6" w14:textId="77777777" w:rsidR="00C86833" w:rsidRDefault="00C86833" w:rsidP="00C86833">
            <w:pPr>
              <w:rPr>
                <w:rFonts w:ascii="Garamond" w:hAnsi="Garamond"/>
                <w:sz w:val="20"/>
                <w:szCs w:val="20"/>
              </w:rPr>
            </w:pPr>
          </w:p>
          <w:p w14:paraId="631F884F" w14:textId="77777777" w:rsidR="00C86833" w:rsidRDefault="00C86833" w:rsidP="00C86833">
            <w:pPr>
              <w:rPr>
                <w:rFonts w:ascii="Garamond" w:hAnsi="Garamond"/>
                <w:sz w:val="20"/>
                <w:szCs w:val="20"/>
              </w:rPr>
            </w:pPr>
          </w:p>
          <w:p w14:paraId="3598FBCC" w14:textId="77777777" w:rsidR="00C86833" w:rsidRDefault="00C86833" w:rsidP="00C86833">
            <w:pPr>
              <w:rPr>
                <w:rFonts w:ascii="Garamond" w:hAnsi="Garamond"/>
                <w:sz w:val="20"/>
                <w:szCs w:val="20"/>
              </w:rPr>
            </w:pPr>
          </w:p>
          <w:p w14:paraId="3819E461" w14:textId="77777777" w:rsidR="00C86833" w:rsidRDefault="00C86833" w:rsidP="00C86833">
            <w:pPr>
              <w:rPr>
                <w:rFonts w:ascii="Garamond" w:hAnsi="Garamond"/>
                <w:sz w:val="20"/>
                <w:szCs w:val="20"/>
              </w:rPr>
            </w:pPr>
          </w:p>
          <w:p w14:paraId="3E85132E" w14:textId="77777777" w:rsidR="006B432E" w:rsidRDefault="006B432E" w:rsidP="00C86833">
            <w:pPr>
              <w:rPr>
                <w:rFonts w:ascii="Garamond" w:hAnsi="Garamond"/>
                <w:sz w:val="20"/>
                <w:szCs w:val="20"/>
              </w:rPr>
            </w:pPr>
          </w:p>
          <w:p w14:paraId="52062F1B" w14:textId="1AB8CC5F" w:rsidR="00C86833" w:rsidRDefault="00C86833" w:rsidP="00C86833">
            <w:pPr>
              <w:rPr>
                <w:rFonts w:ascii="Garamond" w:hAnsi="Garamond"/>
                <w:sz w:val="20"/>
                <w:szCs w:val="20"/>
              </w:rPr>
            </w:pPr>
            <w:r>
              <w:rPr>
                <w:rFonts w:ascii="Garamond" w:hAnsi="Garamond"/>
                <w:sz w:val="20"/>
                <w:szCs w:val="20"/>
              </w:rPr>
              <w:t>Personal hygiene.</w:t>
            </w:r>
          </w:p>
          <w:p w14:paraId="7C057C44" w14:textId="77777777" w:rsidR="00C86833" w:rsidRDefault="00C86833" w:rsidP="00C86833">
            <w:pPr>
              <w:rPr>
                <w:rFonts w:ascii="Garamond" w:hAnsi="Garamond"/>
                <w:sz w:val="20"/>
                <w:szCs w:val="20"/>
              </w:rPr>
            </w:pPr>
          </w:p>
          <w:p w14:paraId="65F21798" w14:textId="77777777" w:rsidR="00C86833" w:rsidRDefault="00D91C23" w:rsidP="00C86833">
            <w:pPr>
              <w:rPr>
                <w:rFonts w:ascii="Garamond" w:hAnsi="Garamond"/>
                <w:sz w:val="20"/>
                <w:szCs w:val="20"/>
              </w:rPr>
            </w:pPr>
            <w:r>
              <w:rPr>
                <w:rFonts w:ascii="Garamond" w:hAnsi="Garamond"/>
                <w:sz w:val="20"/>
                <w:szCs w:val="20"/>
              </w:rPr>
              <w:t>CSE.</w:t>
            </w:r>
          </w:p>
          <w:p w14:paraId="3173EBEC" w14:textId="77777777" w:rsidR="00D91C23" w:rsidRDefault="00D91C23" w:rsidP="00C86833">
            <w:pPr>
              <w:rPr>
                <w:rFonts w:ascii="Garamond" w:hAnsi="Garamond"/>
                <w:sz w:val="20"/>
                <w:szCs w:val="20"/>
              </w:rPr>
            </w:pPr>
          </w:p>
          <w:p w14:paraId="703E1DEC" w14:textId="77777777" w:rsidR="00D91C23" w:rsidRDefault="00EA4D86" w:rsidP="00C86833">
            <w:pPr>
              <w:rPr>
                <w:rFonts w:ascii="Garamond" w:hAnsi="Garamond"/>
                <w:sz w:val="20"/>
                <w:szCs w:val="20"/>
              </w:rPr>
            </w:pPr>
            <w:r>
              <w:rPr>
                <w:rFonts w:ascii="Garamond" w:hAnsi="Garamond"/>
                <w:sz w:val="20"/>
                <w:szCs w:val="20"/>
              </w:rPr>
              <w:t xml:space="preserve">Puberty and the changes that happen. </w:t>
            </w:r>
          </w:p>
          <w:p w14:paraId="492B9205" w14:textId="77777777" w:rsidR="00C306FD" w:rsidRDefault="00C306FD" w:rsidP="00C86833">
            <w:pPr>
              <w:rPr>
                <w:rFonts w:ascii="Garamond" w:hAnsi="Garamond"/>
                <w:sz w:val="20"/>
                <w:szCs w:val="20"/>
              </w:rPr>
            </w:pPr>
          </w:p>
          <w:p w14:paraId="71783244" w14:textId="29FADBE0" w:rsidR="00C306FD" w:rsidRPr="00C86833" w:rsidRDefault="00C306FD" w:rsidP="00C86833">
            <w:pPr>
              <w:rPr>
                <w:rFonts w:ascii="Garamond" w:hAnsi="Garamond"/>
                <w:sz w:val="20"/>
                <w:szCs w:val="20"/>
              </w:rPr>
            </w:pPr>
            <w:r>
              <w:rPr>
                <w:rFonts w:ascii="Garamond" w:hAnsi="Garamond"/>
                <w:sz w:val="20"/>
                <w:szCs w:val="20"/>
              </w:rPr>
              <w:t>How do we keep safe?</w:t>
            </w:r>
          </w:p>
        </w:tc>
        <w:tc>
          <w:tcPr>
            <w:tcW w:w="1805" w:type="dxa"/>
            <w:vMerge w:val="restart"/>
          </w:tcPr>
          <w:p w14:paraId="4BB60595" w14:textId="260E30A6" w:rsidR="003F28EC" w:rsidRDefault="00AE5452" w:rsidP="00D2078B">
            <w:pPr>
              <w:rPr>
                <w:rFonts w:ascii="Garamond" w:hAnsi="Garamond"/>
                <w:sz w:val="20"/>
                <w:szCs w:val="20"/>
              </w:rPr>
            </w:pPr>
            <w:r>
              <w:rPr>
                <w:rFonts w:ascii="Garamond" w:hAnsi="Garamond"/>
                <w:sz w:val="20"/>
                <w:szCs w:val="20"/>
              </w:rPr>
              <w:lastRenderedPageBreak/>
              <w:t>Understanding of British values.</w:t>
            </w:r>
          </w:p>
          <w:p w14:paraId="370B97C2" w14:textId="77777777" w:rsidR="00AE5452" w:rsidRDefault="00AE5452" w:rsidP="00D2078B">
            <w:pPr>
              <w:rPr>
                <w:rFonts w:ascii="Garamond" w:hAnsi="Garamond"/>
                <w:sz w:val="20"/>
                <w:szCs w:val="20"/>
              </w:rPr>
            </w:pPr>
          </w:p>
          <w:p w14:paraId="2229BD83" w14:textId="7F5539B3" w:rsidR="00AE5452" w:rsidRDefault="00AE5452" w:rsidP="00D2078B">
            <w:pPr>
              <w:rPr>
                <w:rFonts w:ascii="Garamond" w:hAnsi="Garamond"/>
                <w:sz w:val="20"/>
                <w:szCs w:val="20"/>
              </w:rPr>
            </w:pPr>
            <w:r>
              <w:rPr>
                <w:rFonts w:ascii="Garamond" w:hAnsi="Garamond"/>
                <w:sz w:val="20"/>
                <w:szCs w:val="20"/>
              </w:rPr>
              <w:t>Knowing where to get help and support.</w:t>
            </w:r>
          </w:p>
          <w:p w14:paraId="4AD8D40B" w14:textId="77777777" w:rsidR="00AE5452" w:rsidRDefault="00AE5452" w:rsidP="00D2078B">
            <w:pPr>
              <w:rPr>
                <w:rFonts w:ascii="Garamond" w:hAnsi="Garamond"/>
                <w:sz w:val="20"/>
                <w:szCs w:val="20"/>
              </w:rPr>
            </w:pPr>
          </w:p>
          <w:p w14:paraId="1C7A89FE" w14:textId="123B373D" w:rsidR="00AE5452" w:rsidRDefault="00C4220D" w:rsidP="00D2078B">
            <w:pPr>
              <w:rPr>
                <w:rFonts w:ascii="Garamond" w:hAnsi="Garamond"/>
                <w:sz w:val="20"/>
                <w:szCs w:val="20"/>
              </w:rPr>
            </w:pPr>
            <w:r>
              <w:rPr>
                <w:rFonts w:ascii="Garamond" w:hAnsi="Garamond"/>
                <w:sz w:val="20"/>
                <w:szCs w:val="20"/>
              </w:rPr>
              <w:t>Knowing how to deal and manage change.</w:t>
            </w:r>
          </w:p>
          <w:p w14:paraId="40394B22" w14:textId="77777777" w:rsidR="00EA4D86" w:rsidRDefault="00EA4D86" w:rsidP="00D2078B">
            <w:pPr>
              <w:rPr>
                <w:rFonts w:ascii="Garamond" w:hAnsi="Garamond"/>
                <w:sz w:val="20"/>
                <w:szCs w:val="20"/>
              </w:rPr>
            </w:pPr>
          </w:p>
          <w:p w14:paraId="29EF0AC8" w14:textId="77777777" w:rsidR="00EA4D86" w:rsidRDefault="00EA4D86" w:rsidP="00D2078B">
            <w:pPr>
              <w:rPr>
                <w:rFonts w:ascii="Garamond" w:hAnsi="Garamond"/>
                <w:sz w:val="20"/>
                <w:szCs w:val="20"/>
              </w:rPr>
            </w:pPr>
          </w:p>
          <w:p w14:paraId="31D3FED8" w14:textId="77777777" w:rsidR="00EA4D86" w:rsidRDefault="00EA4D86" w:rsidP="00D2078B">
            <w:pPr>
              <w:rPr>
                <w:rFonts w:ascii="Garamond" w:hAnsi="Garamond"/>
                <w:sz w:val="20"/>
                <w:szCs w:val="20"/>
              </w:rPr>
            </w:pPr>
          </w:p>
          <w:p w14:paraId="53EE3875" w14:textId="77777777" w:rsidR="00EA4D86" w:rsidRDefault="00EA4D86" w:rsidP="00D2078B">
            <w:pPr>
              <w:rPr>
                <w:rFonts w:ascii="Garamond" w:hAnsi="Garamond"/>
                <w:sz w:val="20"/>
                <w:szCs w:val="20"/>
              </w:rPr>
            </w:pPr>
          </w:p>
          <w:p w14:paraId="2408D5B2" w14:textId="77777777" w:rsidR="00EA4D86" w:rsidRDefault="00EA4D86" w:rsidP="00EA4D86">
            <w:pPr>
              <w:rPr>
                <w:rFonts w:ascii="Garamond" w:hAnsi="Garamond"/>
                <w:sz w:val="20"/>
                <w:szCs w:val="20"/>
              </w:rPr>
            </w:pPr>
            <w:r>
              <w:rPr>
                <w:rFonts w:ascii="Garamond" w:hAnsi="Garamond"/>
                <w:sz w:val="20"/>
                <w:szCs w:val="20"/>
              </w:rPr>
              <w:t>Understanding of CSE.</w:t>
            </w:r>
          </w:p>
          <w:p w14:paraId="282821FC" w14:textId="77777777" w:rsidR="00EA4D86" w:rsidRDefault="00EA4D86" w:rsidP="00D2078B">
            <w:pPr>
              <w:rPr>
                <w:rFonts w:ascii="Garamond" w:hAnsi="Garamond"/>
                <w:sz w:val="20"/>
                <w:szCs w:val="20"/>
              </w:rPr>
            </w:pPr>
          </w:p>
          <w:p w14:paraId="6B66D8DC" w14:textId="77777777" w:rsidR="00EA4D86" w:rsidRDefault="00EA4D86" w:rsidP="00D2078B">
            <w:pPr>
              <w:rPr>
                <w:rFonts w:ascii="Garamond" w:hAnsi="Garamond"/>
                <w:sz w:val="20"/>
                <w:szCs w:val="20"/>
              </w:rPr>
            </w:pPr>
            <w:r>
              <w:rPr>
                <w:rFonts w:ascii="Garamond" w:hAnsi="Garamond"/>
                <w:sz w:val="20"/>
                <w:szCs w:val="20"/>
              </w:rPr>
              <w:t xml:space="preserve">Understanding the importance of cleanliness and hygiene. </w:t>
            </w:r>
          </w:p>
          <w:p w14:paraId="32AD5CC3" w14:textId="77777777" w:rsidR="00EA4D86" w:rsidRDefault="00EA4D86" w:rsidP="00D2078B">
            <w:pPr>
              <w:rPr>
                <w:rFonts w:ascii="Garamond" w:hAnsi="Garamond"/>
                <w:sz w:val="20"/>
                <w:szCs w:val="20"/>
              </w:rPr>
            </w:pPr>
          </w:p>
          <w:p w14:paraId="47E80AC0" w14:textId="570B2354" w:rsidR="00EA4D86" w:rsidRPr="00D2078B" w:rsidRDefault="00173C76" w:rsidP="00D2078B">
            <w:pPr>
              <w:rPr>
                <w:rFonts w:ascii="Garamond" w:hAnsi="Garamond"/>
                <w:sz w:val="20"/>
                <w:szCs w:val="20"/>
              </w:rPr>
            </w:pPr>
            <w:r>
              <w:rPr>
                <w:rFonts w:ascii="Garamond" w:hAnsi="Garamond"/>
                <w:sz w:val="20"/>
                <w:szCs w:val="20"/>
              </w:rPr>
              <w:t xml:space="preserve">Where to get help and support inside and outside of school. </w:t>
            </w:r>
          </w:p>
        </w:tc>
        <w:tc>
          <w:tcPr>
            <w:tcW w:w="1533" w:type="dxa"/>
            <w:vMerge/>
          </w:tcPr>
          <w:p w14:paraId="4101652C" w14:textId="77777777" w:rsidR="003F28EC" w:rsidRDefault="003F28EC" w:rsidP="008D1A8B">
            <w:pPr>
              <w:pStyle w:val="ListParagraph"/>
              <w:numPr>
                <w:ilvl w:val="0"/>
                <w:numId w:val="1"/>
              </w:numPr>
              <w:ind w:left="426" w:hanging="283"/>
              <w:rPr>
                <w:rFonts w:ascii="Garamond" w:hAnsi="Garamond"/>
                <w:b/>
                <w:sz w:val="20"/>
                <w:szCs w:val="20"/>
              </w:rPr>
            </w:pPr>
          </w:p>
        </w:tc>
      </w:tr>
      <w:tr w:rsidR="003F28EC" w14:paraId="0ECAF020" w14:textId="77777777" w:rsidTr="04C49CCF">
        <w:trPr>
          <w:trHeight w:val="1353"/>
        </w:trPr>
        <w:tc>
          <w:tcPr>
            <w:tcW w:w="977" w:type="dxa"/>
            <w:vMerge/>
          </w:tcPr>
          <w:p w14:paraId="4B99056E" w14:textId="77777777" w:rsidR="003F28EC" w:rsidRPr="00872BA8" w:rsidRDefault="003F28EC" w:rsidP="008D1A8B">
            <w:pPr>
              <w:pStyle w:val="Default"/>
              <w:tabs>
                <w:tab w:val="left" w:pos="1950"/>
              </w:tabs>
              <w:rPr>
                <w:rFonts w:ascii="Garamond" w:hAnsi="Garamond"/>
                <w:sz w:val="22"/>
                <w:szCs w:val="20"/>
              </w:rPr>
            </w:pPr>
          </w:p>
        </w:tc>
        <w:tc>
          <w:tcPr>
            <w:tcW w:w="2088" w:type="dxa"/>
          </w:tcPr>
          <w:p w14:paraId="0FD50F79" w14:textId="725F1218" w:rsidR="00D32E28" w:rsidRPr="003F28EC" w:rsidRDefault="00641379" w:rsidP="00D32E28">
            <w:pPr>
              <w:autoSpaceDE w:val="0"/>
              <w:autoSpaceDN w:val="0"/>
              <w:adjustRightInd w:val="0"/>
              <w:rPr>
                <w:rFonts w:ascii="Garamond" w:hAnsi="Garamond" w:cs="Lato-Bold"/>
                <w:b/>
                <w:bCs/>
                <w:sz w:val="20"/>
                <w:szCs w:val="20"/>
              </w:rPr>
            </w:pPr>
            <w:r w:rsidRPr="00641379">
              <w:rPr>
                <w:rFonts w:ascii="Garamond" w:hAnsi="Garamond"/>
                <w:b/>
                <w:color w:val="00B0F0"/>
                <w:sz w:val="20"/>
                <w:szCs w:val="20"/>
              </w:rPr>
              <w:t xml:space="preserve">RELATIONSHIPS AND HEALTH EDUCATION </w:t>
            </w:r>
            <w:r w:rsidR="00D32E28">
              <w:rPr>
                <w:rFonts w:ascii="Garamond" w:hAnsi="Garamond" w:cs="Lato-Bold"/>
                <w:b/>
                <w:bCs/>
                <w:sz w:val="20"/>
                <w:szCs w:val="20"/>
              </w:rPr>
              <w:t>Puberty and keeping safe</w:t>
            </w:r>
          </w:p>
          <w:p w14:paraId="665B388A" w14:textId="77777777" w:rsidR="00D32E28" w:rsidRDefault="00D32E28" w:rsidP="008D1A8B">
            <w:pPr>
              <w:rPr>
                <w:rFonts w:ascii="Garamond" w:hAnsi="Garamond"/>
                <w:b/>
                <w:color w:val="00B050"/>
                <w:sz w:val="20"/>
                <w:szCs w:val="20"/>
              </w:rPr>
            </w:pPr>
          </w:p>
          <w:p w14:paraId="6F191CD9" w14:textId="3006EA0A" w:rsidR="00D32E28" w:rsidRPr="00D32E28" w:rsidRDefault="00D32E28" w:rsidP="008D1A8B">
            <w:pPr>
              <w:rPr>
                <w:rFonts w:ascii="Garamond" w:hAnsi="Garamond"/>
                <w:bCs/>
                <w:sz w:val="20"/>
                <w:szCs w:val="20"/>
              </w:rPr>
            </w:pPr>
            <w:r w:rsidRPr="00D32E28">
              <w:rPr>
                <w:rFonts w:ascii="Garamond" w:hAnsi="Garamond"/>
                <w:bCs/>
                <w:sz w:val="20"/>
                <w:szCs w:val="20"/>
              </w:rPr>
              <w:t>This unit revisits learning about puberty from KS2. It then focuses on specific learning about testicular and vulval health, as well as how to identify and report abuse.</w:t>
            </w:r>
          </w:p>
          <w:p w14:paraId="4A6419E8" w14:textId="0F05815D" w:rsidR="003F28EC" w:rsidRPr="003F28EC" w:rsidRDefault="003F28EC" w:rsidP="003F28EC">
            <w:pPr>
              <w:autoSpaceDE w:val="0"/>
              <w:autoSpaceDN w:val="0"/>
              <w:adjustRightInd w:val="0"/>
              <w:rPr>
                <w:rFonts w:ascii="Garamond" w:hAnsi="Garamond" w:cs="Lato-Regular"/>
                <w:sz w:val="20"/>
                <w:szCs w:val="20"/>
              </w:rPr>
            </w:pPr>
          </w:p>
        </w:tc>
        <w:tc>
          <w:tcPr>
            <w:tcW w:w="2453" w:type="dxa"/>
          </w:tcPr>
          <w:p w14:paraId="6D5973CC" w14:textId="77777777" w:rsidR="00081BEB" w:rsidRDefault="008E28C4" w:rsidP="00D2078B">
            <w:pPr>
              <w:autoSpaceDE w:val="0"/>
              <w:autoSpaceDN w:val="0"/>
              <w:adjustRightInd w:val="0"/>
              <w:rPr>
                <w:rFonts w:ascii="Garamond" w:hAnsi="Garamond" w:cs="Lato-Light"/>
                <w:sz w:val="20"/>
                <w:szCs w:val="20"/>
              </w:rPr>
            </w:pPr>
            <w:r>
              <w:rPr>
                <w:rFonts w:ascii="Garamond" w:hAnsi="Garamond" w:cs="Lato-Light"/>
                <w:sz w:val="20"/>
                <w:szCs w:val="20"/>
              </w:rPr>
              <w:t xml:space="preserve">How to manage physical and emotional changes </w:t>
            </w:r>
            <w:r w:rsidR="00562E8D">
              <w:rPr>
                <w:rFonts w:ascii="Garamond" w:hAnsi="Garamond" w:cs="Lato-Light"/>
                <w:sz w:val="20"/>
                <w:szCs w:val="20"/>
              </w:rPr>
              <w:t xml:space="preserve">during puberty. </w:t>
            </w:r>
          </w:p>
          <w:p w14:paraId="23006338" w14:textId="77777777" w:rsidR="00562E8D" w:rsidRDefault="00562E8D" w:rsidP="00D2078B">
            <w:pPr>
              <w:autoSpaceDE w:val="0"/>
              <w:autoSpaceDN w:val="0"/>
              <w:adjustRightInd w:val="0"/>
              <w:rPr>
                <w:rFonts w:ascii="Garamond" w:hAnsi="Garamond" w:cs="Lato-Light"/>
                <w:sz w:val="20"/>
                <w:szCs w:val="20"/>
              </w:rPr>
            </w:pPr>
          </w:p>
          <w:p w14:paraId="293DECD9" w14:textId="77777777" w:rsidR="00562E8D" w:rsidRDefault="00562E8D" w:rsidP="00D2078B">
            <w:pPr>
              <w:autoSpaceDE w:val="0"/>
              <w:autoSpaceDN w:val="0"/>
              <w:adjustRightInd w:val="0"/>
              <w:rPr>
                <w:rFonts w:ascii="Garamond" w:hAnsi="Garamond" w:cs="Lato-Light"/>
                <w:sz w:val="20"/>
                <w:szCs w:val="20"/>
              </w:rPr>
            </w:pPr>
            <w:r>
              <w:rPr>
                <w:rFonts w:ascii="Garamond" w:hAnsi="Garamond" w:cs="Lato-Light"/>
                <w:sz w:val="20"/>
                <w:szCs w:val="20"/>
              </w:rPr>
              <w:t>About personal hygiene.</w:t>
            </w:r>
          </w:p>
          <w:p w14:paraId="5EF7FDA0" w14:textId="77777777" w:rsidR="00562E8D" w:rsidRDefault="00562E8D" w:rsidP="00D2078B">
            <w:pPr>
              <w:autoSpaceDE w:val="0"/>
              <w:autoSpaceDN w:val="0"/>
              <w:adjustRightInd w:val="0"/>
              <w:rPr>
                <w:rFonts w:ascii="Garamond" w:hAnsi="Garamond" w:cs="Lato-Light"/>
                <w:sz w:val="20"/>
                <w:szCs w:val="20"/>
              </w:rPr>
            </w:pPr>
          </w:p>
          <w:p w14:paraId="5F27DE17" w14:textId="77777777" w:rsidR="00562E8D" w:rsidRDefault="00562E8D" w:rsidP="00D2078B">
            <w:pPr>
              <w:autoSpaceDE w:val="0"/>
              <w:autoSpaceDN w:val="0"/>
              <w:adjustRightInd w:val="0"/>
              <w:rPr>
                <w:rFonts w:ascii="Garamond" w:hAnsi="Garamond" w:cs="Lato-Light"/>
                <w:sz w:val="20"/>
                <w:szCs w:val="20"/>
              </w:rPr>
            </w:pPr>
            <w:r>
              <w:rPr>
                <w:rFonts w:ascii="Garamond" w:hAnsi="Garamond" w:cs="Lato-Light"/>
                <w:sz w:val="20"/>
                <w:szCs w:val="20"/>
              </w:rPr>
              <w:t xml:space="preserve">How to recognise </w:t>
            </w:r>
            <w:r w:rsidR="00161EE7">
              <w:rPr>
                <w:rFonts w:ascii="Garamond" w:hAnsi="Garamond" w:cs="Lato-Light"/>
                <w:sz w:val="20"/>
                <w:szCs w:val="20"/>
              </w:rPr>
              <w:t>and respond to inappropriate and unwanted contact.</w:t>
            </w:r>
          </w:p>
          <w:p w14:paraId="26386EC6" w14:textId="77777777" w:rsidR="00161EE7" w:rsidRDefault="00161EE7" w:rsidP="00D2078B">
            <w:pPr>
              <w:autoSpaceDE w:val="0"/>
              <w:autoSpaceDN w:val="0"/>
              <w:adjustRightInd w:val="0"/>
              <w:rPr>
                <w:rFonts w:ascii="Garamond" w:hAnsi="Garamond" w:cs="Lato-Light"/>
                <w:sz w:val="20"/>
                <w:szCs w:val="20"/>
              </w:rPr>
            </w:pPr>
          </w:p>
          <w:p w14:paraId="28DF701F" w14:textId="77777777" w:rsidR="00161EE7" w:rsidRDefault="00161EE7" w:rsidP="00D2078B">
            <w:pPr>
              <w:autoSpaceDE w:val="0"/>
              <w:autoSpaceDN w:val="0"/>
              <w:adjustRightInd w:val="0"/>
              <w:rPr>
                <w:rFonts w:ascii="Garamond" w:hAnsi="Garamond" w:cs="Lato-Light"/>
                <w:sz w:val="20"/>
                <w:szCs w:val="20"/>
              </w:rPr>
            </w:pPr>
            <w:r>
              <w:rPr>
                <w:rFonts w:ascii="Garamond" w:hAnsi="Garamond" w:cs="Lato-Light"/>
                <w:sz w:val="20"/>
                <w:szCs w:val="20"/>
              </w:rPr>
              <w:t xml:space="preserve">Definitions of child sexual exploitation. </w:t>
            </w:r>
          </w:p>
          <w:p w14:paraId="4FF762CF" w14:textId="308A358C" w:rsidR="00161EE7" w:rsidRPr="00D2078B" w:rsidRDefault="00161EE7" w:rsidP="00D2078B">
            <w:pPr>
              <w:autoSpaceDE w:val="0"/>
              <w:autoSpaceDN w:val="0"/>
              <w:adjustRightInd w:val="0"/>
              <w:rPr>
                <w:rFonts w:ascii="Garamond" w:hAnsi="Garamond" w:cs="Lato-Light"/>
                <w:sz w:val="20"/>
                <w:szCs w:val="20"/>
              </w:rPr>
            </w:pPr>
          </w:p>
        </w:tc>
        <w:tc>
          <w:tcPr>
            <w:tcW w:w="1912" w:type="dxa"/>
            <w:vMerge/>
          </w:tcPr>
          <w:p w14:paraId="1299C43A" w14:textId="77777777" w:rsidR="003F28EC" w:rsidRPr="00EF6DAB" w:rsidRDefault="003F28EC" w:rsidP="008D1A8B">
            <w:pPr>
              <w:pStyle w:val="ListParagraph"/>
              <w:numPr>
                <w:ilvl w:val="0"/>
                <w:numId w:val="7"/>
              </w:numPr>
              <w:ind w:left="176" w:hanging="176"/>
              <w:rPr>
                <w:rFonts w:ascii="Garamond" w:hAnsi="Garamond"/>
                <w:sz w:val="20"/>
                <w:szCs w:val="20"/>
              </w:rPr>
            </w:pPr>
          </w:p>
        </w:tc>
        <w:tc>
          <w:tcPr>
            <w:tcW w:w="1805" w:type="dxa"/>
            <w:vMerge/>
          </w:tcPr>
          <w:p w14:paraId="4DDBEF00" w14:textId="77777777" w:rsidR="003F28EC" w:rsidRPr="00EF6DAB" w:rsidRDefault="003F28EC" w:rsidP="008D1A8B">
            <w:pPr>
              <w:pStyle w:val="ListParagraph"/>
              <w:numPr>
                <w:ilvl w:val="0"/>
                <w:numId w:val="7"/>
              </w:numPr>
              <w:ind w:left="152" w:hanging="152"/>
              <w:rPr>
                <w:rFonts w:ascii="Garamond" w:hAnsi="Garamond"/>
                <w:sz w:val="20"/>
                <w:szCs w:val="20"/>
              </w:rPr>
            </w:pPr>
          </w:p>
        </w:tc>
        <w:tc>
          <w:tcPr>
            <w:tcW w:w="1533" w:type="dxa"/>
            <w:vMerge/>
          </w:tcPr>
          <w:p w14:paraId="3461D779" w14:textId="77777777" w:rsidR="003F28EC" w:rsidRDefault="003F28EC" w:rsidP="008D1A8B">
            <w:pPr>
              <w:pStyle w:val="ListParagraph"/>
              <w:numPr>
                <w:ilvl w:val="0"/>
                <w:numId w:val="1"/>
              </w:numPr>
              <w:ind w:left="426" w:hanging="283"/>
              <w:rPr>
                <w:rFonts w:ascii="Garamond" w:hAnsi="Garamond"/>
                <w:b/>
                <w:sz w:val="20"/>
                <w:szCs w:val="20"/>
              </w:rPr>
            </w:pPr>
          </w:p>
        </w:tc>
      </w:tr>
      <w:tr w:rsidR="003F28EC" w14:paraId="6F2D8737" w14:textId="77777777" w:rsidTr="04C49CCF">
        <w:trPr>
          <w:trHeight w:val="1411"/>
        </w:trPr>
        <w:tc>
          <w:tcPr>
            <w:tcW w:w="977" w:type="dxa"/>
            <w:vMerge w:val="restart"/>
          </w:tcPr>
          <w:p w14:paraId="6B7ABA61" w14:textId="77777777" w:rsidR="003F28EC" w:rsidRPr="00872BA8" w:rsidRDefault="003F28EC" w:rsidP="008D1A8B">
            <w:pPr>
              <w:pStyle w:val="Default"/>
              <w:tabs>
                <w:tab w:val="left" w:pos="1950"/>
              </w:tabs>
              <w:rPr>
                <w:rFonts w:ascii="Garamond" w:hAnsi="Garamond"/>
                <w:sz w:val="22"/>
                <w:szCs w:val="20"/>
              </w:rPr>
            </w:pPr>
            <w:r w:rsidRPr="00872BA8">
              <w:rPr>
                <w:rFonts w:ascii="Garamond" w:hAnsi="Garamond"/>
                <w:sz w:val="22"/>
                <w:szCs w:val="20"/>
              </w:rPr>
              <w:t>Summer Term</w:t>
            </w:r>
          </w:p>
        </w:tc>
        <w:tc>
          <w:tcPr>
            <w:tcW w:w="2088" w:type="dxa"/>
          </w:tcPr>
          <w:p w14:paraId="15D296C4" w14:textId="4ECE8F9F" w:rsidR="00D32E28" w:rsidRPr="00D32E28" w:rsidRDefault="00641379" w:rsidP="00D32E28">
            <w:pPr>
              <w:autoSpaceDE w:val="0"/>
              <w:autoSpaceDN w:val="0"/>
              <w:adjustRightInd w:val="0"/>
              <w:rPr>
                <w:rFonts w:ascii="Garamond" w:hAnsi="Garamond" w:cs="Lato-Bold"/>
                <w:b/>
                <w:bCs/>
                <w:sz w:val="20"/>
                <w:szCs w:val="20"/>
              </w:rPr>
            </w:pPr>
            <w:r w:rsidRPr="00641379">
              <w:rPr>
                <w:rFonts w:ascii="Garamond" w:hAnsi="Garamond"/>
                <w:b/>
                <w:color w:val="00B0F0"/>
                <w:sz w:val="20"/>
                <w:szCs w:val="20"/>
              </w:rPr>
              <w:t xml:space="preserve">RELATIONSHIPS AND HEALTH EDUCATION </w:t>
            </w:r>
            <w:r w:rsidR="00D32E28" w:rsidRPr="00D32E28">
              <w:rPr>
                <w:rFonts w:ascii="Garamond" w:hAnsi="Garamond" w:cs="Lato-Bold"/>
                <w:b/>
                <w:bCs/>
                <w:sz w:val="20"/>
                <w:szCs w:val="20"/>
              </w:rPr>
              <w:t>Influences on relationships</w:t>
            </w:r>
          </w:p>
          <w:p w14:paraId="4AEEA9C8" w14:textId="77777777" w:rsidR="00D32E28" w:rsidRPr="00D32E28" w:rsidRDefault="00D32E28" w:rsidP="00D32E28">
            <w:pPr>
              <w:autoSpaceDE w:val="0"/>
              <w:autoSpaceDN w:val="0"/>
              <w:adjustRightInd w:val="0"/>
              <w:rPr>
                <w:rFonts w:ascii="Garamond" w:hAnsi="Garamond" w:cs="Lato-Bold"/>
                <w:b/>
                <w:bCs/>
                <w:sz w:val="20"/>
                <w:szCs w:val="20"/>
              </w:rPr>
            </w:pPr>
          </w:p>
          <w:p w14:paraId="53DF9977" w14:textId="40F4298F" w:rsidR="00D32E28" w:rsidRPr="00D32E28" w:rsidRDefault="00D32E28" w:rsidP="00D32E28">
            <w:pPr>
              <w:autoSpaceDE w:val="0"/>
              <w:autoSpaceDN w:val="0"/>
              <w:adjustRightInd w:val="0"/>
              <w:rPr>
                <w:rFonts w:ascii="Garamond" w:hAnsi="Garamond" w:cs="Lato-Bold"/>
                <w:sz w:val="20"/>
                <w:szCs w:val="20"/>
              </w:rPr>
            </w:pPr>
            <w:r w:rsidRPr="00D32E28">
              <w:rPr>
                <w:rFonts w:ascii="Garamond" w:hAnsi="Garamond" w:cs="Lato-Bold"/>
                <w:sz w:val="20"/>
                <w:szCs w:val="20"/>
              </w:rPr>
              <w:t>This unit helps students consider influences on their expectations of and attitudes towards, relationships, including online and media influences.</w:t>
            </w:r>
          </w:p>
          <w:p w14:paraId="0FB78278" w14:textId="77777777" w:rsidR="003F28EC" w:rsidRPr="00E142D6" w:rsidRDefault="003F28EC" w:rsidP="00D32E28">
            <w:pPr>
              <w:autoSpaceDE w:val="0"/>
              <w:autoSpaceDN w:val="0"/>
              <w:adjustRightInd w:val="0"/>
              <w:rPr>
                <w:rFonts w:ascii="Garamond" w:hAnsi="Garamond"/>
                <w:sz w:val="20"/>
                <w:szCs w:val="20"/>
              </w:rPr>
            </w:pPr>
          </w:p>
        </w:tc>
        <w:tc>
          <w:tcPr>
            <w:tcW w:w="2453" w:type="dxa"/>
          </w:tcPr>
          <w:p w14:paraId="095003DA" w14:textId="77777777" w:rsidR="003F28EC" w:rsidRDefault="00603B1C" w:rsidP="00603B1C">
            <w:pPr>
              <w:autoSpaceDE w:val="0"/>
              <w:autoSpaceDN w:val="0"/>
              <w:adjustRightInd w:val="0"/>
              <w:ind w:right="304"/>
              <w:rPr>
                <w:rFonts w:ascii="Garamond" w:hAnsi="Garamond" w:cs="Lato-Light"/>
                <w:sz w:val="20"/>
                <w:szCs w:val="20"/>
              </w:rPr>
            </w:pPr>
            <w:r>
              <w:rPr>
                <w:rFonts w:ascii="Garamond" w:hAnsi="Garamond" w:cs="Lato-Light"/>
                <w:sz w:val="20"/>
                <w:szCs w:val="20"/>
              </w:rPr>
              <w:t>How do we manage healthy and unhealthy relationships?</w:t>
            </w:r>
          </w:p>
          <w:p w14:paraId="5320F5DE" w14:textId="77777777" w:rsidR="00603B1C" w:rsidRDefault="00603B1C" w:rsidP="00603B1C">
            <w:pPr>
              <w:autoSpaceDE w:val="0"/>
              <w:autoSpaceDN w:val="0"/>
              <w:adjustRightInd w:val="0"/>
              <w:ind w:right="304"/>
              <w:rPr>
                <w:rFonts w:ascii="Garamond" w:hAnsi="Garamond" w:cs="Lato-Light"/>
                <w:sz w:val="20"/>
                <w:szCs w:val="20"/>
              </w:rPr>
            </w:pPr>
          </w:p>
          <w:p w14:paraId="4B6DEADB" w14:textId="77777777" w:rsidR="00603B1C" w:rsidRDefault="0018523D" w:rsidP="00603B1C">
            <w:pPr>
              <w:autoSpaceDE w:val="0"/>
              <w:autoSpaceDN w:val="0"/>
              <w:adjustRightInd w:val="0"/>
              <w:ind w:right="304"/>
              <w:rPr>
                <w:rFonts w:ascii="Garamond" w:hAnsi="Garamond" w:cs="Lato-Light"/>
                <w:sz w:val="20"/>
                <w:szCs w:val="20"/>
              </w:rPr>
            </w:pPr>
            <w:r>
              <w:rPr>
                <w:rFonts w:ascii="Garamond" w:hAnsi="Garamond" w:cs="Lato-Light"/>
                <w:sz w:val="20"/>
                <w:szCs w:val="20"/>
              </w:rPr>
              <w:t>How do we manage conflict</w:t>
            </w:r>
            <w:r w:rsidR="0097148E">
              <w:rPr>
                <w:rFonts w:ascii="Garamond" w:hAnsi="Garamond" w:cs="Lato-Light"/>
                <w:sz w:val="20"/>
                <w:szCs w:val="20"/>
              </w:rPr>
              <w:t>?</w:t>
            </w:r>
          </w:p>
          <w:p w14:paraId="13F72AD1" w14:textId="77777777" w:rsidR="00CC64CF" w:rsidRDefault="00CC64CF" w:rsidP="00603B1C">
            <w:pPr>
              <w:autoSpaceDE w:val="0"/>
              <w:autoSpaceDN w:val="0"/>
              <w:adjustRightInd w:val="0"/>
              <w:ind w:right="304"/>
              <w:rPr>
                <w:rFonts w:ascii="Garamond" w:hAnsi="Garamond" w:cs="Lato-Light"/>
                <w:sz w:val="20"/>
                <w:szCs w:val="20"/>
              </w:rPr>
            </w:pPr>
          </w:p>
          <w:p w14:paraId="02962D50" w14:textId="7386B32D" w:rsidR="00CC64CF" w:rsidRDefault="00350A63" w:rsidP="00603B1C">
            <w:pPr>
              <w:autoSpaceDE w:val="0"/>
              <w:autoSpaceDN w:val="0"/>
              <w:adjustRightInd w:val="0"/>
              <w:ind w:right="304"/>
              <w:rPr>
                <w:rFonts w:ascii="Garamond" w:hAnsi="Garamond" w:cs="Lato-Light"/>
                <w:sz w:val="20"/>
                <w:szCs w:val="20"/>
              </w:rPr>
            </w:pPr>
            <w:r>
              <w:rPr>
                <w:rFonts w:ascii="Garamond" w:hAnsi="Garamond" w:cs="Lato-Light"/>
                <w:sz w:val="20"/>
                <w:szCs w:val="20"/>
              </w:rPr>
              <w:t>What is consent?</w:t>
            </w:r>
          </w:p>
          <w:p w14:paraId="12910DCD" w14:textId="77777777" w:rsidR="00350A63" w:rsidRDefault="00350A63" w:rsidP="00603B1C">
            <w:pPr>
              <w:autoSpaceDE w:val="0"/>
              <w:autoSpaceDN w:val="0"/>
              <w:adjustRightInd w:val="0"/>
              <w:ind w:right="304"/>
              <w:rPr>
                <w:rFonts w:ascii="Garamond" w:hAnsi="Garamond" w:cs="Lato-Light"/>
                <w:sz w:val="20"/>
                <w:szCs w:val="20"/>
              </w:rPr>
            </w:pPr>
          </w:p>
          <w:p w14:paraId="4B40D9D6" w14:textId="5E79D889" w:rsidR="00350A63" w:rsidRDefault="00350A63" w:rsidP="00603B1C">
            <w:pPr>
              <w:autoSpaceDE w:val="0"/>
              <w:autoSpaceDN w:val="0"/>
              <w:adjustRightInd w:val="0"/>
              <w:ind w:right="304"/>
              <w:rPr>
                <w:rFonts w:ascii="Garamond" w:hAnsi="Garamond" w:cs="Lato-Light"/>
                <w:sz w:val="20"/>
                <w:szCs w:val="20"/>
              </w:rPr>
            </w:pPr>
            <w:r>
              <w:rPr>
                <w:rFonts w:ascii="Garamond" w:hAnsi="Garamond" w:cs="Lato-Light"/>
                <w:sz w:val="20"/>
                <w:szCs w:val="20"/>
              </w:rPr>
              <w:t>Gaining an understanding of CSE.</w:t>
            </w:r>
          </w:p>
          <w:p w14:paraId="39792761" w14:textId="77777777" w:rsidR="002A29AB" w:rsidRDefault="002A29AB" w:rsidP="00603B1C">
            <w:pPr>
              <w:autoSpaceDE w:val="0"/>
              <w:autoSpaceDN w:val="0"/>
              <w:adjustRightInd w:val="0"/>
              <w:ind w:right="304"/>
              <w:rPr>
                <w:rFonts w:ascii="Garamond" w:hAnsi="Garamond" w:cs="Lato-Light"/>
                <w:sz w:val="20"/>
                <w:szCs w:val="20"/>
              </w:rPr>
            </w:pPr>
          </w:p>
          <w:p w14:paraId="2C552CD5" w14:textId="2B58E376" w:rsidR="002A29AB" w:rsidRDefault="002A29AB" w:rsidP="00603B1C">
            <w:pPr>
              <w:autoSpaceDE w:val="0"/>
              <w:autoSpaceDN w:val="0"/>
              <w:adjustRightInd w:val="0"/>
              <w:ind w:right="304"/>
              <w:rPr>
                <w:rFonts w:ascii="Garamond" w:hAnsi="Garamond" w:cs="Lato-Light"/>
                <w:sz w:val="20"/>
                <w:szCs w:val="20"/>
              </w:rPr>
            </w:pPr>
            <w:r>
              <w:rPr>
                <w:rFonts w:ascii="Garamond" w:hAnsi="Garamond" w:cs="Lato-Light"/>
                <w:sz w:val="20"/>
                <w:szCs w:val="20"/>
              </w:rPr>
              <w:t>How do we manage challenging content?</w:t>
            </w:r>
          </w:p>
          <w:p w14:paraId="35BF83C4" w14:textId="77777777" w:rsidR="0097148E" w:rsidRDefault="0097148E" w:rsidP="00603B1C">
            <w:pPr>
              <w:autoSpaceDE w:val="0"/>
              <w:autoSpaceDN w:val="0"/>
              <w:adjustRightInd w:val="0"/>
              <w:ind w:right="304"/>
              <w:rPr>
                <w:rFonts w:ascii="Garamond" w:hAnsi="Garamond" w:cs="Lato-Light"/>
                <w:sz w:val="20"/>
                <w:szCs w:val="20"/>
              </w:rPr>
            </w:pPr>
          </w:p>
          <w:p w14:paraId="2219D659" w14:textId="6961025D" w:rsidR="0097148E" w:rsidRPr="00603B1C" w:rsidRDefault="0097148E" w:rsidP="00603B1C">
            <w:pPr>
              <w:autoSpaceDE w:val="0"/>
              <w:autoSpaceDN w:val="0"/>
              <w:adjustRightInd w:val="0"/>
              <w:ind w:right="304"/>
              <w:rPr>
                <w:rFonts w:ascii="Garamond" w:hAnsi="Garamond" w:cs="Lato-Light"/>
                <w:sz w:val="20"/>
                <w:szCs w:val="20"/>
              </w:rPr>
            </w:pPr>
          </w:p>
        </w:tc>
        <w:tc>
          <w:tcPr>
            <w:tcW w:w="1912" w:type="dxa"/>
          </w:tcPr>
          <w:p w14:paraId="7A1FF2BC" w14:textId="77777777" w:rsidR="00E142D6" w:rsidRDefault="00CC64CF" w:rsidP="00E142D6">
            <w:pPr>
              <w:rPr>
                <w:rFonts w:ascii="Garamond" w:hAnsi="Garamond"/>
                <w:sz w:val="20"/>
                <w:szCs w:val="20"/>
              </w:rPr>
            </w:pPr>
            <w:r>
              <w:rPr>
                <w:rFonts w:ascii="Garamond" w:hAnsi="Garamond"/>
                <w:sz w:val="20"/>
                <w:szCs w:val="20"/>
              </w:rPr>
              <w:t>CSE</w:t>
            </w:r>
          </w:p>
          <w:p w14:paraId="1B50AA5A" w14:textId="77777777" w:rsidR="00CC64CF" w:rsidRDefault="00CC64CF" w:rsidP="00E142D6">
            <w:pPr>
              <w:rPr>
                <w:rFonts w:ascii="Garamond" w:hAnsi="Garamond"/>
                <w:sz w:val="20"/>
                <w:szCs w:val="20"/>
              </w:rPr>
            </w:pPr>
          </w:p>
          <w:p w14:paraId="1EAE5ED1" w14:textId="77777777" w:rsidR="00CC64CF" w:rsidRDefault="00CC64CF" w:rsidP="00E142D6">
            <w:pPr>
              <w:rPr>
                <w:rFonts w:ascii="Garamond" w:hAnsi="Garamond"/>
                <w:sz w:val="20"/>
                <w:szCs w:val="20"/>
              </w:rPr>
            </w:pPr>
            <w:r>
              <w:rPr>
                <w:rFonts w:ascii="Garamond" w:hAnsi="Garamond"/>
                <w:sz w:val="20"/>
                <w:szCs w:val="20"/>
              </w:rPr>
              <w:t>British values</w:t>
            </w:r>
          </w:p>
          <w:p w14:paraId="78A14F04" w14:textId="77777777" w:rsidR="00CC64CF" w:rsidRDefault="00CC64CF" w:rsidP="00E142D6">
            <w:pPr>
              <w:rPr>
                <w:rFonts w:ascii="Garamond" w:hAnsi="Garamond"/>
                <w:sz w:val="20"/>
                <w:szCs w:val="20"/>
              </w:rPr>
            </w:pPr>
          </w:p>
          <w:p w14:paraId="54026892" w14:textId="77777777" w:rsidR="00CC64CF" w:rsidRDefault="00CC64CF" w:rsidP="00E142D6">
            <w:pPr>
              <w:rPr>
                <w:rFonts w:ascii="Garamond" w:hAnsi="Garamond"/>
                <w:sz w:val="20"/>
                <w:szCs w:val="20"/>
              </w:rPr>
            </w:pPr>
            <w:r>
              <w:rPr>
                <w:rFonts w:ascii="Garamond" w:hAnsi="Garamond"/>
                <w:sz w:val="20"/>
                <w:szCs w:val="20"/>
              </w:rPr>
              <w:t>Consent</w:t>
            </w:r>
          </w:p>
          <w:p w14:paraId="73951D96" w14:textId="77777777" w:rsidR="00CC64CF" w:rsidRDefault="00CC64CF" w:rsidP="00E142D6">
            <w:pPr>
              <w:rPr>
                <w:rFonts w:ascii="Garamond" w:hAnsi="Garamond"/>
                <w:sz w:val="20"/>
                <w:szCs w:val="20"/>
              </w:rPr>
            </w:pPr>
          </w:p>
          <w:p w14:paraId="78D2F34F" w14:textId="77777777" w:rsidR="00CC64CF" w:rsidRDefault="00CC64CF" w:rsidP="00E142D6">
            <w:pPr>
              <w:rPr>
                <w:rFonts w:ascii="Garamond" w:hAnsi="Garamond"/>
                <w:sz w:val="20"/>
                <w:szCs w:val="20"/>
              </w:rPr>
            </w:pPr>
            <w:r>
              <w:rPr>
                <w:rFonts w:ascii="Garamond" w:hAnsi="Garamond"/>
                <w:sz w:val="20"/>
                <w:szCs w:val="20"/>
              </w:rPr>
              <w:t>Relationships on screen</w:t>
            </w:r>
          </w:p>
          <w:p w14:paraId="0AE15A04" w14:textId="77777777" w:rsidR="0035400C" w:rsidRDefault="0035400C" w:rsidP="00E142D6">
            <w:pPr>
              <w:rPr>
                <w:rFonts w:ascii="Garamond" w:hAnsi="Garamond"/>
                <w:sz w:val="20"/>
                <w:szCs w:val="20"/>
              </w:rPr>
            </w:pPr>
          </w:p>
          <w:p w14:paraId="1FC39945" w14:textId="59988C36" w:rsidR="0035400C" w:rsidRPr="00E142D6" w:rsidRDefault="0035400C" w:rsidP="00E142D6">
            <w:pPr>
              <w:rPr>
                <w:rFonts w:ascii="Garamond" w:hAnsi="Garamond"/>
                <w:sz w:val="20"/>
                <w:szCs w:val="20"/>
              </w:rPr>
            </w:pPr>
            <w:r>
              <w:rPr>
                <w:rFonts w:ascii="Garamond" w:hAnsi="Garamond"/>
                <w:sz w:val="20"/>
                <w:szCs w:val="20"/>
              </w:rPr>
              <w:t>Managing challenging content.</w:t>
            </w:r>
          </w:p>
        </w:tc>
        <w:tc>
          <w:tcPr>
            <w:tcW w:w="1805" w:type="dxa"/>
          </w:tcPr>
          <w:p w14:paraId="47C28A49" w14:textId="77777777" w:rsidR="00081BEB" w:rsidRDefault="00350A63" w:rsidP="00350A63">
            <w:pPr>
              <w:rPr>
                <w:rFonts w:ascii="Garamond" w:hAnsi="Garamond"/>
                <w:sz w:val="20"/>
                <w:szCs w:val="20"/>
              </w:rPr>
            </w:pPr>
            <w:r>
              <w:rPr>
                <w:rFonts w:ascii="Garamond" w:hAnsi="Garamond"/>
                <w:sz w:val="20"/>
                <w:szCs w:val="20"/>
              </w:rPr>
              <w:t>Understanding of CSE.</w:t>
            </w:r>
          </w:p>
          <w:p w14:paraId="69106EF2" w14:textId="77777777" w:rsidR="00350A63" w:rsidRDefault="00350A63" w:rsidP="00350A63">
            <w:pPr>
              <w:rPr>
                <w:rFonts w:ascii="Garamond" w:hAnsi="Garamond"/>
                <w:sz w:val="20"/>
                <w:szCs w:val="20"/>
              </w:rPr>
            </w:pPr>
          </w:p>
          <w:p w14:paraId="5F58B41E" w14:textId="77777777" w:rsidR="00350A63" w:rsidRDefault="00350A63" w:rsidP="00350A63">
            <w:pPr>
              <w:rPr>
                <w:rFonts w:ascii="Garamond" w:hAnsi="Garamond"/>
                <w:sz w:val="20"/>
                <w:szCs w:val="20"/>
              </w:rPr>
            </w:pPr>
            <w:r>
              <w:rPr>
                <w:rFonts w:ascii="Garamond" w:hAnsi="Garamond"/>
                <w:sz w:val="20"/>
                <w:szCs w:val="20"/>
              </w:rPr>
              <w:t xml:space="preserve">Understanding of British values. </w:t>
            </w:r>
          </w:p>
          <w:p w14:paraId="7B67FEBD" w14:textId="77777777" w:rsidR="0035400C" w:rsidRDefault="0035400C" w:rsidP="00350A63">
            <w:pPr>
              <w:rPr>
                <w:rFonts w:ascii="Garamond" w:hAnsi="Garamond"/>
                <w:sz w:val="20"/>
                <w:szCs w:val="20"/>
              </w:rPr>
            </w:pPr>
          </w:p>
          <w:p w14:paraId="48A026FF" w14:textId="62F6F44F" w:rsidR="0035400C" w:rsidRDefault="007D5AB7" w:rsidP="00350A63">
            <w:pPr>
              <w:rPr>
                <w:rFonts w:ascii="Garamond" w:hAnsi="Garamond"/>
                <w:sz w:val="20"/>
                <w:szCs w:val="20"/>
              </w:rPr>
            </w:pPr>
            <w:r>
              <w:rPr>
                <w:rFonts w:ascii="Garamond" w:hAnsi="Garamond"/>
                <w:sz w:val="20"/>
                <w:szCs w:val="20"/>
              </w:rPr>
              <w:t>Knowing how to deal with conflict and manage this appropriately.</w:t>
            </w:r>
          </w:p>
          <w:p w14:paraId="3000BB45" w14:textId="77777777" w:rsidR="007D5AB7" w:rsidRDefault="007D5AB7" w:rsidP="00350A63">
            <w:pPr>
              <w:rPr>
                <w:rFonts w:ascii="Garamond" w:hAnsi="Garamond"/>
                <w:sz w:val="20"/>
                <w:szCs w:val="20"/>
              </w:rPr>
            </w:pPr>
          </w:p>
          <w:p w14:paraId="28FB513D" w14:textId="5A8EC0AE" w:rsidR="00350A63" w:rsidRDefault="009C2B54" w:rsidP="00350A63">
            <w:pPr>
              <w:rPr>
                <w:rFonts w:ascii="Garamond" w:hAnsi="Garamond"/>
                <w:sz w:val="20"/>
                <w:szCs w:val="20"/>
              </w:rPr>
            </w:pPr>
            <w:r>
              <w:rPr>
                <w:rFonts w:ascii="Garamond" w:hAnsi="Garamond"/>
                <w:sz w:val="20"/>
                <w:szCs w:val="20"/>
              </w:rPr>
              <w:t>Understanding how the media and online can influence people and relationships.</w:t>
            </w:r>
          </w:p>
          <w:p w14:paraId="4FF33FA9" w14:textId="78538BB9" w:rsidR="00350A63" w:rsidRPr="00350A63" w:rsidRDefault="00350A63" w:rsidP="00350A63">
            <w:pPr>
              <w:rPr>
                <w:rFonts w:ascii="Garamond" w:hAnsi="Garamond"/>
                <w:sz w:val="20"/>
                <w:szCs w:val="20"/>
              </w:rPr>
            </w:pPr>
          </w:p>
        </w:tc>
        <w:tc>
          <w:tcPr>
            <w:tcW w:w="1533" w:type="dxa"/>
            <w:vMerge/>
          </w:tcPr>
          <w:p w14:paraId="0562CB0E" w14:textId="77777777" w:rsidR="003F28EC" w:rsidRDefault="003F28EC" w:rsidP="008D1A8B">
            <w:pPr>
              <w:pStyle w:val="ListParagraph"/>
              <w:numPr>
                <w:ilvl w:val="0"/>
                <w:numId w:val="1"/>
              </w:numPr>
              <w:ind w:left="426" w:hanging="283"/>
              <w:rPr>
                <w:rFonts w:ascii="Garamond" w:hAnsi="Garamond"/>
                <w:b/>
                <w:sz w:val="20"/>
                <w:szCs w:val="20"/>
              </w:rPr>
            </w:pPr>
          </w:p>
        </w:tc>
      </w:tr>
      <w:tr w:rsidR="003F28EC" w14:paraId="5BF8C571" w14:textId="77777777" w:rsidTr="04C49CCF">
        <w:trPr>
          <w:trHeight w:val="1411"/>
        </w:trPr>
        <w:tc>
          <w:tcPr>
            <w:tcW w:w="977" w:type="dxa"/>
            <w:vMerge/>
          </w:tcPr>
          <w:p w14:paraId="34CE0A41" w14:textId="77777777" w:rsidR="003F28EC" w:rsidRPr="00872BA8" w:rsidRDefault="003F28EC" w:rsidP="008D1A8B">
            <w:pPr>
              <w:pStyle w:val="Default"/>
              <w:tabs>
                <w:tab w:val="left" w:pos="1950"/>
              </w:tabs>
              <w:rPr>
                <w:rFonts w:ascii="Garamond" w:hAnsi="Garamond"/>
                <w:sz w:val="22"/>
                <w:szCs w:val="20"/>
              </w:rPr>
            </w:pPr>
          </w:p>
        </w:tc>
        <w:tc>
          <w:tcPr>
            <w:tcW w:w="2088" w:type="dxa"/>
          </w:tcPr>
          <w:p w14:paraId="7ED2FBF1" w14:textId="567574DF" w:rsidR="00D32E28" w:rsidRPr="00D32E28" w:rsidRDefault="003975AF" w:rsidP="00D32E28">
            <w:pPr>
              <w:autoSpaceDE w:val="0"/>
              <w:autoSpaceDN w:val="0"/>
              <w:adjustRightInd w:val="0"/>
              <w:rPr>
                <w:rFonts w:ascii="Garamond" w:hAnsi="Garamond" w:cs="Lato-Regular"/>
                <w:b/>
                <w:bCs/>
                <w:sz w:val="20"/>
                <w:szCs w:val="20"/>
              </w:rPr>
            </w:pPr>
            <w:r w:rsidRPr="002A29AB">
              <w:rPr>
                <w:rFonts w:ascii="Garamond" w:hAnsi="Garamond"/>
                <w:b/>
                <w:color w:val="F4B083" w:themeColor="accent2" w:themeTint="99"/>
                <w:sz w:val="20"/>
                <w:szCs w:val="20"/>
              </w:rPr>
              <w:t xml:space="preserve">ECONOMIC WELL BEING AND CAREERS EDUCATION </w:t>
            </w:r>
            <w:r w:rsidR="00D32E28" w:rsidRPr="00D32E28">
              <w:rPr>
                <w:rFonts w:ascii="Garamond" w:hAnsi="Garamond" w:cs="Lato-Regular"/>
                <w:b/>
                <w:bCs/>
                <w:sz w:val="20"/>
                <w:szCs w:val="20"/>
              </w:rPr>
              <w:t xml:space="preserve">Financial decisions </w:t>
            </w:r>
          </w:p>
          <w:p w14:paraId="7F184CD3" w14:textId="77777777" w:rsidR="00D32E28" w:rsidRPr="00D32E28" w:rsidRDefault="00D32E28" w:rsidP="00D32E28">
            <w:pPr>
              <w:autoSpaceDE w:val="0"/>
              <w:autoSpaceDN w:val="0"/>
              <w:adjustRightInd w:val="0"/>
              <w:rPr>
                <w:rFonts w:ascii="Garamond" w:hAnsi="Garamond" w:cs="Lato-Regular"/>
                <w:sz w:val="20"/>
                <w:szCs w:val="20"/>
              </w:rPr>
            </w:pPr>
          </w:p>
          <w:p w14:paraId="7FE752E0" w14:textId="624839A7" w:rsidR="003F28EC" w:rsidRPr="00E142D6" w:rsidRDefault="00D32E28" w:rsidP="00D32E28">
            <w:pPr>
              <w:autoSpaceDE w:val="0"/>
              <w:autoSpaceDN w:val="0"/>
              <w:adjustRightInd w:val="0"/>
              <w:rPr>
                <w:rFonts w:ascii="Garamond" w:hAnsi="Garamond" w:cs="Lato-Regular"/>
                <w:sz w:val="20"/>
                <w:szCs w:val="20"/>
              </w:rPr>
            </w:pPr>
            <w:r w:rsidRPr="00D32E28">
              <w:rPr>
                <w:rFonts w:ascii="Garamond" w:hAnsi="Garamond" w:cs="Lato-Regular"/>
                <w:sz w:val="20"/>
                <w:szCs w:val="20"/>
              </w:rPr>
              <w:t>This unit supports students to develop their financial literacy and rehearse decision making and risk assessment skills in relation to money and spending.</w:t>
            </w:r>
          </w:p>
        </w:tc>
        <w:tc>
          <w:tcPr>
            <w:tcW w:w="2453" w:type="dxa"/>
          </w:tcPr>
          <w:p w14:paraId="6AB6C085" w14:textId="75712DF8" w:rsidR="00F742C9" w:rsidRDefault="00F742C9" w:rsidP="00F742C9">
            <w:pPr>
              <w:autoSpaceDE w:val="0"/>
              <w:autoSpaceDN w:val="0"/>
              <w:adjustRightInd w:val="0"/>
              <w:rPr>
                <w:rFonts w:ascii="Garamond" w:hAnsi="Garamond" w:cs="Lato-Light"/>
                <w:sz w:val="20"/>
                <w:szCs w:val="20"/>
              </w:rPr>
            </w:pPr>
            <w:r>
              <w:rPr>
                <w:rFonts w:ascii="Garamond" w:hAnsi="Garamond" w:cs="Lato-Light"/>
                <w:sz w:val="20"/>
                <w:szCs w:val="20"/>
              </w:rPr>
              <w:t>H</w:t>
            </w:r>
            <w:r w:rsidRPr="00F742C9">
              <w:rPr>
                <w:rFonts w:ascii="Garamond" w:hAnsi="Garamond" w:cs="Lato-Light"/>
                <w:sz w:val="20"/>
                <w:szCs w:val="20"/>
              </w:rPr>
              <w:t>ow to make safe financial choices</w:t>
            </w:r>
            <w:r>
              <w:rPr>
                <w:rFonts w:ascii="Garamond" w:hAnsi="Garamond" w:cs="Lato-Light"/>
                <w:sz w:val="20"/>
                <w:szCs w:val="20"/>
              </w:rPr>
              <w:t>.</w:t>
            </w:r>
          </w:p>
          <w:p w14:paraId="45B12BA2" w14:textId="77777777" w:rsidR="00F742C9" w:rsidRPr="00F742C9" w:rsidRDefault="00F742C9" w:rsidP="00F742C9">
            <w:pPr>
              <w:autoSpaceDE w:val="0"/>
              <w:autoSpaceDN w:val="0"/>
              <w:adjustRightInd w:val="0"/>
              <w:rPr>
                <w:rFonts w:ascii="Garamond" w:hAnsi="Garamond" w:cs="Lato-Light"/>
                <w:sz w:val="20"/>
                <w:szCs w:val="20"/>
              </w:rPr>
            </w:pPr>
          </w:p>
          <w:p w14:paraId="00049B91" w14:textId="2521A0E6" w:rsidR="00F742C9" w:rsidRDefault="00F742C9" w:rsidP="00F742C9">
            <w:pPr>
              <w:autoSpaceDE w:val="0"/>
              <w:autoSpaceDN w:val="0"/>
              <w:adjustRightInd w:val="0"/>
              <w:rPr>
                <w:rFonts w:ascii="Garamond" w:hAnsi="Garamond" w:cs="Lato-Light"/>
                <w:sz w:val="20"/>
                <w:szCs w:val="20"/>
              </w:rPr>
            </w:pPr>
            <w:r>
              <w:rPr>
                <w:rFonts w:ascii="Garamond" w:hAnsi="Garamond" w:cs="Lato-Light"/>
                <w:sz w:val="20"/>
                <w:szCs w:val="20"/>
              </w:rPr>
              <w:t>A</w:t>
            </w:r>
            <w:r w:rsidRPr="00F742C9">
              <w:rPr>
                <w:rFonts w:ascii="Garamond" w:hAnsi="Garamond" w:cs="Lato-Light"/>
                <w:sz w:val="20"/>
                <w:szCs w:val="20"/>
              </w:rPr>
              <w:t>bout ethical and unethical business practices and consumerism</w:t>
            </w:r>
            <w:r>
              <w:rPr>
                <w:rFonts w:ascii="Garamond" w:hAnsi="Garamond" w:cs="Lato-Light"/>
                <w:sz w:val="20"/>
                <w:szCs w:val="20"/>
              </w:rPr>
              <w:t>.</w:t>
            </w:r>
          </w:p>
          <w:p w14:paraId="588EC741" w14:textId="77777777" w:rsidR="00F742C9" w:rsidRPr="00F742C9" w:rsidRDefault="00F742C9" w:rsidP="00F742C9">
            <w:pPr>
              <w:autoSpaceDE w:val="0"/>
              <w:autoSpaceDN w:val="0"/>
              <w:adjustRightInd w:val="0"/>
              <w:rPr>
                <w:rFonts w:ascii="Garamond" w:hAnsi="Garamond" w:cs="Lato-Light"/>
                <w:sz w:val="20"/>
                <w:szCs w:val="20"/>
              </w:rPr>
            </w:pPr>
          </w:p>
          <w:p w14:paraId="4BD0B6B5" w14:textId="74D767CA" w:rsidR="00F742C9" w:rsidRDefault="00F742C9" w:rsidP="00F742C9">
            <w:pPr>
              <w:autoSpaceDE w:val="0"/>
              <w:autoSpaceDN w:val="0"/>
              <w:adjustRightInd w:val="0"/>
              <w:rPr>
                <w:rFonts w:ascii="Garamond" w:hAnsi="Garamond" w:cs="Lato-Light"/>
                <w:sz w:val="20"/>
                <w:szCs w:val="20"/>
              </w:rPr>
            </w:pPr>
            <w:r>
              <w:rPr>
                <w:rFonts w:ascii="Garamond" w:hAnsi="Garamond" w:cs="Lato-Light"/>
                <w:sz w:val="20"/>
                <w:szCs w:val="20"/>
              </w:rPr>
              <w:t>A</w:t>
            </w:r>
            <w:r w:rsidRPr="00F742C9">
              <w:rPr>
                <w:rFonts w:ascii="Garamond" w:hAnsi="Garamond" w:cs="Lato-Light"/>
                <w:sz w:val="20"/>
                <w:szCs w:val="20"/>
              </w:rPr>
              <w:t>bout saving, spending and budgeting</w:t>
            </w:r>
            <w:r>
              <w:rPr>
                <w:rFonts w:ascii="Garamond" w:hAnsi="Garamond" w:cs="Lato-Light"/>
                <w:sz w:val="20"/>
                <w:szCs w:val="20"/>
              </w:rPr>
              <w:t>.</w:t>
            </w:r>
          </w:p>
          <w:p w14:paraId="01F6CB3F" w14:textId="77777777" w:rsidR="00F742C9" w:rsidRPr="00F742C9" w:rsidRDefault="00F742C9" w:rsidP="00F742C9">
            <w:pPr>
              <w:autoSpaceDE w:val="0"/>
              <w:autoSpaceDN w:val="0"/>
              <w:adjustRightInd w:val="0"/>
              <w:rPr>
                <w:rFonts w:ascii="Garamond" w:hAnsi="Garamond" w:cs="Lato-Light"/>
                <w:sz w:val="20"/>
                <w:szCs w:val="20"/>
              </w:rPr>
            </w:pPr>
          </w:p>
          <w:p w14:paraId="20FE1DF7" w14:textId="64CED9D3" w:rsidR="00F742C9" w:rsidRPr="00F742C9" w:rsidRDefault="00F742C9" w:rsidP="00F742C9">
            <w:pPr>
              <w:autoSpaceDE w:val="0"/>
              <w:autoSpaceDN w:val="0"/>
              <w:adjustRightInd w:val="0"/>
              <w:rPr>
                <w:rFonts w:ascii="Garamond" w:hAnsi="Garamond" w:cs="Lato-Light"/>
                <w:sz w:val="20"/>
                <w:szCs w:val="20"/>
              </w:rPr>
            </w:pPr>
            <w:r>
              <w:rPr>
                <w:rFonts w:ascii="Garamond" w:hAnsi="Garamond" w:cs="Lato-Light"/>
                <w:sz w:val="20"/>
                <w:szCs w:val="20"/>
              </w:rPr>
              <w:t>H</w:t>
            </w:r>
            <w:r w:rsidRPr="00F742C9">
              <w:rPr>
                <w:rFonts w:ascii="Garamond" w:hAnsi="Garamond" w:cs="Lato-Light"/>
                <w:sz w:val="20"/>
                <w:szCs w:val="20"/>
              </w:rPr>
              <w:t>ow to manage risk-taking behaviour</w:t>
            </w:r>
            <w:r>
              <w:rPr>
                <w:rFonts w:ascii="Garamond" w:hAnsi="Garamond" w:cs="Lato-Light"/>
                <w:sz w:val="20"/>
                <w:szCs w:val="20"/>
              </w:rPr>
              <w:t>.</w:t>
            </w:r>
          </w:p>
          <w:p w14:paraId="666C201B" w14:textId="0BF7A52C" w:rsidR="003F28EC" w:rsidRPr="004A6319" w:rsidRDefault="003F28EC" w:rsidP="004A6319">
            <w:pPr>
              <w:autoSpaceDE w:val="0"/>
              <w:autoSpaceDN w:val="0"/>
              <w:adjustRightInd w:val="0"/>
              <w:rPr>
                <w:rFonts w:ascii="Garamond" w:hAnsi="Garamond" w:cs="Lato-Light"/>
                <w:sz w:val="20"/>
                <w:szCs w:val="20"/>
              </w:rPr>
            </w:pPr>
          </w:p>
        </w:tc>
        <w:tc>
          <w:tcPr>
            <w:tcW w:w="1912" w:type="dxa"/>
          </w:tcPr>
          <w:p w14:paraId="50AA16DC" w14:textId="5F089852" w:rsidR="00E03993" w:rsidRDefault="00E03993" w:rsidP="00E03993">
            <w:pPr>
              <w:rPr>
                <w:rFonts w:ascii="Garamond" w:hAnsi="Garamond"/>
                <w:sz w:val="20"/>
                <w:szCs w:val="20"/>
              </w:rPr>
            </w:pPr>
            <w:r w:rsidRPr="00E03993">
              <w:rPr>
                <w:rFonts w:ascii="Garamond" w:hAnsi="Garamond"/>
                <w:sz w:val="20"/>
                <w:szCs w:val="20"/>
              </w:rPr>
              <w:t>Financial decision making</w:t>
            </w:r>
            <w:r>
              <w:rPr>
                <w:rFonts w:ascii="Garamond" w:hAnsi="Garamond"/>
                <w:sz w:val="20"/>
                <w:szCs w:val="20"/>
              </w:rPr>
              <w:t>.</w:t>
            </w:r>
          </w:p>
          <w:p w14:paraId="0C3F235D" w14:textId="77777777" w:rsidR="00E03993" w:rsidRPr="00E03993" w:rsidRDefault="00E03993" w:rsidP="00E03993">
            <w:pPr>
              <w:rPr>
                <w:rFonts w:ascii="Garamond" w:hAnsi="Garamond"/>
                <w:sz w:val="20"/>
                <w:szCs w:val="20"/>
              </w:rPr>
            </w:pPr>
          </w:p>
          <w:p w14:paraId="283BD349" w14:textId="7D98E9CA" w:rsidR="00E03993" w:rsidRPr="00E03993" w:rsidRDefault="00E03993" w:rsidP="00E03993">
            <w:pPr>
              <w:rPr>
                <w:rFonts w:ascii="Garamond" w:hAnsi="Garamond"/>
                <w:sz w:val="20"/>
                <w:szCs w:val="20"/>
              </w:rPr>
            </w:pPr>
            <w:r w:rsidRPr="00E03993">
              <w:rPr>
                <w:rFonts w:ascii="Garamond" w:hAnsi="Garamond"/>
                <w:sz w:val="20"/>
                <w:szCs w:val="20"/>
              </w:rPr>
              <w:t>Saving</w:t>
            </w:r>
            <w:r>
              <w:rPr>
                <w:rFonts w:ascii="Garamond" w:hAnsi="Garamond"/>
                <w:sz w:val="20"/>
                <w:szCs w:val="20"/>
              </w:rPr>
              <w:t>.</w:t>
            </w:r>
          </w:p>
          <w:p w14:paraId="7CA1D073" w14:textId="77777777" w:rsidR="00BB5EF8" w:rsidRDefault="00BB5EF8" w:rsidP="00BB5EF8">
            <w:pPr>
              <w:rPr>
                <w:rFonts w:ascii="Garamond" w:hAnsi="Garamond"/>
                <w:sz w:val="20"/>
                <w:szCs w:val="20"/>
              </w:rPr>
            </w:pPr>
          </w:p>
          <w:p w14:paraId="1A255770" w14:textId="7449E564" w:rsidR="00E03993" w:rsidRPr="00BB5EF8" w:rsidRDefault="00E03993" w:rsidP="00BB5EF8">
            <w:pPr>
              <w:rPr>
                <w:rFonts w:ascii="Garamond" w:hAnsi="Garamond"/>
                <w:sz w:val="20"/>
                <w:szCs w:val="20"/>
              </w:rPr>
            </w:pPr>
            <w:r w:rsidRPr="00BB5EF8">
              <w:rPr>
                <w:rFonts w:ascii="Garamond" w:hAnsi="Garamond"/>
                <w:sz w:val="20"/>
                <w:szCs w:val="20"/>
              </w:rPr>
              <w:t>Borrowing</w:t>
            </w:r>
            <w:r w:rsidR="00BB5EF8">
              <w:rPr>
                <w:rFonts w:ascii="Garamond" w:hAnsi="Garamond"/>
                <w:sz w:val="20"/>
                <w:szCs w:val="20"/>
              </w:rPr>
              <w:t>.</w:t>
            </w:r>
          </w:p>
          <w:p w14:paraId="1B1416AA" w14:textId="77777777" w:rsidR="00BB5EF8" w:rsidRDefault="00BB5EF8" w:rsidP="00BB5EF8">
            <w:pPr>
              <w:rPr>
                <w:rFonts w:ascii="Garamond" w:hAnsi="Garamond"/>
                <w:sz w:val="20"/>
                <w:szCs w:val="20"/>
              </w:rPr>
            </w:pPr>
          </w:p>
          <w:p w14:paraId="259814D8" w14:textId="22D677C8" w:rsidR="00E03993" w:rsidRDefault="00E03993" w:rsidP="00BB5EF8">
            <w:pPr>
              <w:rPr>
                <w:rFonts w:ascii="Garamond" w:hAnsi="Garamond"/>
                <w:sz w:val="20"/>
                <w:szCs w:val="20"/>
              </w:rPr>
            </w:pPr>
            <w:r w:rsidRPr="00BB5EF8">
              <w:rPr>
                <w:rFonts w:ascii="Garamond" w:hAnsi="Garamond"/>
                <w:sz w:val="20"/>
                <w:szCs w:val="20"/>
              </w:rPr>
              <w:t>Budgeting</w:t>
            </w:r>
            <w:r w:rsidR="00BB5EF8">
              <w:rPr>
                <w:rFonts w:ascii="Garamond" w:hAnsi="Garamond"/>
                <w:sz w:val="20"/>
                <w:szCs w:val="20"/>
              </w:rPr>
              <w:t>.</w:t>
            </w:r>
          </w:p>
          <w:p w14:paraId="304EE734" w14:textId="77777777" w:rsidR="00BB5EF8" w:rsidRPr="00BB5EF8" w:rsidRDefault="00BB5EF8" w:rsidP="00BB5EF8">
            <w:pPr>
              <w:rPr>
                <w:rFonts w:ascii="Garamond" w:hAnsi="Garamond"/>
                <w:sz w:val="20"/>
                <w:szCs w:val="20"/>
              </w:rPr>
            </w:pPr>
          </w:p>
          <w:p w14:paraId="464930E3" w14:textId="77777777" w:rsidR="00BB5EF8" w:rsidRDefault="00E03993" w:rsidP="00BB5EF8">
            <w:pPr>
              <w:rPr>
                <w:rFonts w:ascii="Garamond" w:hAnsi="Garamond"/>
                <w:sz w:val="20"/>
                <w:szCs w:val="20"/>
              </w:rPr>
            </w:pPr>
            <w:r w:rsidRPr="00BB5EF8">
              <w:rPr>
                <w:rFonts w:ascii="Garamond" w:hAnsi="Garamond"/>
                <w:sz w:val="20"/>
                <w:szCs w:val="20"/>
              </w:rPr>
              <w:t>Ethical and unethical business practice</w:t>
            </w:r>
            <w:r w:rsidR="00BB5EF8">
              <w:rPr>
                <w:rFonts w:ascii="Garamond" w:hAnsi="Garamond"/>
                <w:sz w:val="20"/>
                <w:szCs w:val="20"/>
              </w:rPr>
              <w:t>.</w:t>
            </w:r>
          </w:p>
          <w:p w14:paraId="56645BF0" w14:textId="1F9C327A" w:rsidR="00E03993" w:rsidRPr="00BB5EF8" w:rsidRDefault="00E03993" w:rsidP="00BB5EF8">
            <w:pPr>
              <w:rPr>
                <w:rFonts w:ascii="Garamond" w:hAnsi="Garamond"/>
                <w:sz w:val="20"/>
                <w:szCs w:val="20"/>
              </w:rPr>
            </w:pPr>
            <w:r w:rsidRPr="00BB5EF8">
              <w:rPr>
                <w:rFonts w:ascii="Garamond" w:hAnsi="Garamond"/>
                <w:sz w:val="20"/>
                <w:szCs w:val="20"/>
              </w:rPr>
              <w:t> </w:t>
            </w:r>
          </w:p>
          <w:p w14:paraId="6327EC3D" w14:textId="79B0F665" w:rsidR="00E03993" w:rsidRPr="00BB5EF8" w:rsidRDefault="00E03993" w:rsidP="00BB5EF8">
            <w:pPr>
              <w:rPr>
                <w:rFonts w:ascii="Garamond" w:hAnsi="Garamond"/>
                <w:sz w:val="20"/>
                <w:szCs w:val="20"/>
              </w:rPr>
            </w:pPr>
            <w:r w:rsidRPr="00BB5EF8">
              <w:rPr>
                <w:rFonts w:ascii="Garamond" w:hAnsi="Garamond"/>
                <w:sz w:val="20"/>
                <w:szCs w:val="20"/>
              </w:rPr>
              <w:t>Risk-taking behaviour</w:t>
            </w:r>
            <w:r w:rsidR="00BB5EF8">
              <w:rPr>
                <w:rFonts w:ascii="Garamond" w:hAnsi="Garamond"/>
                <w:sz w:val="20"/>
                <w:szCs w:val="20"/>
              </w:rPr>
              <w:t>.</w:t>
            </w:r>
          </w:p>
          <w:p w14:paraId="6636FBB7" w14:textId="6E2E942E" w:rsidR="00E142D6" w:rsidRPr="00E142D6" w:rsidRDefault="00E142D6" w:rsidP="00D2078B">
            <w:pPr>
              <w:pStyle w:val="ListParagraph"/>
              <w:ind w:left="176"/>
              <w:rPr>
                <w:rFonts w:ascii="Garamond" w:hAnsi="Garamond"/>
                <w:sz w:val="20"/>
                <w:szCs w:val="20"/>
              </w:rPr>
            </w:pPr>
          </w:p>
        </w:tc>
        <w:tc>
          <w:tcPr>
            <w:tcW w:w="1805" w:type="dxa"/>
          </w:tcPr>
          <w:p w14:paraId="1721E7A0" w14:textId="04894F99" w:rsidR="00F5311C" w:rsidRDefault="00F5311C" w:rsidP="00F5311C">
            <w:pPr>
              <w:rPr>
                <w:rFonts w:ascii="Garamond" w:hAnsi="Garamond"/>
                <w:sz w:val="20"/>
                <w:szCs w:val="20"/>
              </w:rPr>
            </w:pPr>
            <w:r w:rsidRPr="00F5311C">
              <w:rPr>
                <w:rFonts w:ascii="Garamond" w:hAnsi="Garamond"/>
                <w:sz w:val="20"/>
                <w:szCs w:val="20"/>
              </w:rPr>
              <w:t>Awareness of financial decision making</w:t>
            </w:r>
            <w:r>
              <w:rPr>
                <w:rFonts w:ascii="Garamond" w:hAnsi="Garamond"/>
                <w:sz w:val="20"/>
                <w:szCs w:val="20"/>
              </w:rPr>
              <w:t>.</w:t>
            </w:r>
          </w:p>
          <w:p w14:paraId="1E8D51B4" w14:textId="77777777" w:rsidR="00F5311C" w:rsidRPr="00F5311C" w:rsidRDefault="00F5311C" w:rsidP="00F5311C">
            <w:pPr>
              <w:rPr>
                <w:rFonts w:ascii="Garamond" w:hAnsi="Garamond"/>
                <w:sz w:val="20"/>
                <w:szCs w:val="20"/>
              </w:rPr>
            </w:pPr>
          </w:p>
          <w:p w14:paraId="0ABFA139" w14:textId="32D7A621" w:rsidR="00F5311C" w:rsidRPr="00F5311C" w:rsidRDefault="00F5311C" w:rsidP="00F5311C">
            <w:pPr>
              <w:rPr>
                <w:rFonts w:ascii="Garamond" w:hAnsi="Garamond"/>
                <w:sz w:val="20"/>
                <w:szCs w:val="20"/>
              </w:rPr>
            </w:pPr>
            <w:r w:rsidRPr="00F5311C">
              <w:rPr>
                <w:rFonts w:ascii="Garamond" w:hAnsi="Garamond"/>
                <w:sz w:val="20"/>
                <w:szCs w:val="20"/>
              </w:rPr>
              <w:t>Knowledge of spending, saving and budgeting</w:t>
            </w:r>
            <w:r>
              <w:rPr>
                <w:rFonts w:ascii="Garamond" w:hAnsi="Garamond"/>
                <w:sz w:val="20"/>
                <w:szCs w:val="20"/>
              </w:rPr>
              <w:t>.</w:t>
            </w:r>
          </w:p>
          <w:p w14:paraId="2679892F" w14:textId="73FDE45C" w:rsidR="00E142D6" w:rsidRPr="00EF6DAB" w:rsidRDefault="00E142D6" w:rsidP="00D2078B">
            <w:pPr>
              <w:pStyle w:val="ListParagraph"/>
              <w:ind w:left="152"/>
              <w:rPr>
                <w:rFonts w:ascii="Garamond" w:hAnsi="Garamond"/>
                <w:sz w:val="20"/>
                <w:szCs w:val="20"/>
              </w:rPr>
            </w:pPr>
          </w:p>
        </w:tc>
        <w:tc>
          <w:tcPr>
            <w:tcW w:w="1533" w:type="dxa"/>
            <w:vMerge/>
          </w:tcPr>
          <w:p w14:paraId="6D98A12B" w14:textId="77777777" w:rsidR="003F28EC" w:rsidRDefault="003F28EC" w:rsidP="008D1A8B">
            <w:pPr>
              <w:pStyle w:val="ListParagraph"/>
              <w:numPr>
                <w:ilvl w:val="0"/>
                <w:numId w:val="1"/>
              </w:numPr>
              <w:ind w:left="426" w:hanging="283"/>
              <w:rPr>
                <w:rFonts w:ascii="Garamond" w:hAnsi="Garamond"/>
                <w:b/>
                <w:sz w:val="20"/>
                <w:szCs w:val="20"/>
              </w:rPr>
            </w:pPr>
          </w:p>
        </w:tc>
      </w:tr>
    </w:tbl>
    <w:p w14:paraId="6B699379" w14:textId="77777777" w:rsidR="00081BEB" w:rsidRDefault="00081BEB">
      <w:pPr>
        <w:spacing w:after="0" w:line="240" w:lineRule="auto"/>
        <w:rPr>
          <w:rFonts w:ascii="Garamond" w:hAnsi="Garamond"/>
          <w:b/>
          <w:sz w:val="20"/>
        </w:rPr>
      </w:pPr>
    </w:p>
    <w:p w14:paraId="3FE9F23F" w14:textId="77777777" w:rsidR="00081BEB" w:rsidRDefault="00081BEB">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336"/>
        <w:gridCol w:w="5432"/>
      </w:tblGrid>
      <w:tr w:rsidR="00DA2E4E" w14:paraId="284A4183" w14:textId="77777777" w:rsidTr="00DA2E4E">
        <w:trPr>
          <w:trHeight w:val="363"/>
        </w:trPr>
        <w:tc>
          <w:tcPr>
            <w:tcW w:w="5336" w:type="dxa"/>
            <w:shd w:val="clear" w:color="auto" w:fill="002060"/>
          </w:tcPr>
          <w:p w14:paraId="740D309A" w14:textId="77777777" w:rsidR="00DA2E4E" w:rsidRPr="00872BA8" w:rsidRDefault="008D1A8B" w:rsidP="00DA2E4E">
            <w:pPr>
              <w:rPr>
                <w:rFonts w:ascii="Garamond" w:hAnsi="Garamond"/>
                <w:b/>
              </w:rPr>
            </w:pPr>
            <w:r>
              <w:rPr>
                <w:rFonts w:ascii="Garamond" w:hAnsi="Garamond"/>
                <w:b/>
                <w:sz w:val="20"/>
              </w:rPr>
              <w:br w:type="page"/>
            </w:r>
            <w:r w:rsidR="00DA2E4E" w:rsidRPr="00872BA8">
              <w:rPr>
                <w:rFonts w:ascii="Garamond" w:hAnsi="Garamond"/>
                <w:b/>
              </w:rPr>
              <w:t>Equipment needed for lessons</w:t>
            </w:r>
          </w:p>
        </w:tc>
        <w:tc>
          <w:tcPr>
            <w:tcW w:w="5432" w:type="dxa"/>
            <w:shd w:val="clear" w:color="auto" w:fill="002060"/>
          </w:tcPr>
          <w:p w14:paraId="2BBDF562" w14:textId="77777777" w:rsidR="00DA2E4E" w:rsidRPr="00872BA8" w:rsidRDefault="00DA2E4E" w:rsidP="00DA2E4E">
            <w:pPr>
              <w:rPr>
                <w:rFonts w:ascii="Garamond" w:hAnsi="Garamond"/>
                <w:b/>
              </w:rPr>
            </w:pPr>
            <w:r w:rsidRPr="00872BA8">
              <w:rPr>
                <w:rFonts w:ascii="Garamond" w:hAnsi="Garamond"/>
                <w:b/>
              </w:rPr>
              <w:t xml:space="preserve">How will learning </w:t>
            </w:r>
            <w:r>
              <w:rPr>
                <w:rFonts w:ascii="Garamond" w:hAnsi="Garamond"/>
                <w:b/>
              </w:rPr>
              <w:t xml:space="preserve">and progress </w:t>
            </w:r>
            <w:r w:rsidRPr="00872BA8">
              <w:rPr>
                <w:rFonts w:ascii="Garamond" w:hAnsi="Garamond"/>
                <w:b/>
              </w:rPr>
              <w:t>be assessed</w:t>
            </w:r>
            <w:r>
              <w:rPr>
                <w:rFonts w:ascii="Garamond" w:hAnsi="Garamond"/>
                <w:b/>
              </w:rPr>
              <w:t>?</w:t>
            </w:r>
          </w:p>
        </w:tc>
      </w:tr>
      <w:tr w:rsidR="00DA2E4E" w:rsidRPr="008D1A8B" w14:paraId="2105126E" w14:textId="77777777" w:rsidTr="00B81FEA">
        <w:trPr>
          <w:trHeight w:val="1744"/>
        </w:trPr>
        <w:tc>
          <w:tcPr>
            <w:tcW w:w="5336" w:type="dxa"/>
          </w:tcPr>
          <w:p w14:paraId="0596B4FF" w14:textId="77777777" w:rsidR="00E142D6" w:rsidRPr="00E142D6" w:rsidRDefault="00E142D6" w:rsidP="00E142D6">
            <w:pPr>
              <w:pStyle w:val="ListParagraph"/>
              <w:numPr>
                <w:ilvl w:val="0"/>
                <w:numId w:val="2"/>
              </w:numPr>
              <w:ind w:left="454" w:hanging="283"/>
              <w:rPr>
                <w:rFonts w:ascii="Garamond" w:hAnsi="Garamond"/>
                <w:b/>
              </w:rPr>
            </w:pPr>
            <w:r w:rsidRPr="00E142D6">
              <w:rPr>
                <w:rFonts w:ascii="Garamond" w:hAnsi="Garamond"/>
              </w:rPr>
              <w:t>Standard school stationery</w:t>
            </w:r>
          </w:p>
          <w:p w14:paraId="6B5143F5" w14:textId="77777777" w:rsidR="00E142D6" w:rsidRPr="00E142D6" w:rsidRDefault="00E142D6" w:rsidP="00E142D6">
            <w:pPr>
              <w:pStyle w:val="ListParagraph"/>
              <w:numPr>
                <w:ilvl w:val="0"/>
                <w:numId w:val="2"/>
              </w:numPr>
              <w:ind w:left="454" w:hanging="283"/>
              <w:rPr>
                <w:rFonts w:ascii="Garamond" w:hAnsi="Garamond"/>
                <w:b/>
              </w:rPr>
            </w:pPr>
            <w:r w:rsidRPr="00E142D6">
              <w:rPr>
                <w:rFonts w:ascii="Garamond" w:hAnsi="Garamond"/>
              </w:rPr>
              <w:t>PSHE folders and lined paper</w:t>
            </w:r>
          </w:p>
          <w:p w14:paraId="1F72F646" w14:textId="77777777" w:rsidR="00DA2E4E" w:rsidRPr="008D1A8B" w:rsidRDefault="00DA2E4E" w:rsidP="00DA2E4E">
            <w:pPr>
              <w:rPr>
                <w:rFonts w:ascii="Garamond" w:hAnsi="Garamond"/>
              </w:rPr>
            </w:pPr>
          </w:p>
        </w:tc>
        <w:tc>
          <w:tcPr>
            <w:tcW w:w="5432" w:type="dxa"/>
          </w:tcPr>
          <w:p w14:paraId="421A92A6" w14:textId="77777777" w:rsidR="00E142D6" w:rsidRPr="00E142D6" w:rsidRDefault="00E142D6" w:rsidP="00E142D6">
            <w:pPr>
              <w:pStyle w:val="ListParagraph"/>
              <w:numPr>
                <w:ilvl w:val="0"/>
                <w:numId w:val="1"/>
              </w:numPr>
              <w:ind w:left="454" w:hanging="283"/>
              <w:rPr>
                <w:rFonts w:ascii="Garamond" w:hAnsi="Garamond"/>
                <w:b/>
              </w:rPr>
            </w:pPr>
            <w:r w:rsidRPr="00E142D6">
              <w:rPr>
                <w:rFonts w:ascii="Garamond" w:hAnsi="Garamond"/>
              </w:rPr>
              <w:t xml:space="preserve">Ongoing </w:t>
            </w:r>
            <w:proofErr w:type="gramStart"/>
            <w:r w:rsidRPr="00E142D6">
              <w:rPr>
                <w:rFonts w:ascii="Garamond" w:hAnsi="Garamond"/>
              </w:rPr>
              <w:t>assessment</w:t>
            </w:r>
            <w:proofErr w:type="gramEnd"/>
            <w:r w:rsidRPr="00E142D6">
              <w:rPr>
                <w:rFonts w:ascii="Garamond" w:hAnsi="Garamond"/>
              </w:rPr>
              <w:t xml:space="preserve"> which is based on knowledge, skills and understanding of the content that has been delivered.</w:t>
            </w:r>
          </w:p>
          <w:p w14:paraId="487421A4" w14:textId="77777777" w:rsidR="006E6875" w:rsidRPr="008D1A8B" w:rsidRDefault="00E142D6" w:rsidP="00E142D6">
            <w:pPr>
              <w:pStyle w:val="ListParagraph"/>
              <w:numPr>
                <w:ilvl w:val="0"/>
                <w:numId w:val="1"/>
              </w:numPr>
              <w:ind w:left="454" w:hanging="283"/>
              <w:rPr>
                <w:rFonts w:ascii="Garamond" w:hAnsi="Garamond"/>
              </w:rPr>
            </w:pPr>
            <w:r w:rsidRPr="00E142D6">
              <w:rPr>
                <w:rFonts w:ascii="Garamond" w:hAnsi="Garamond"/>
              </w:rPr>
              <w:t>This is shown in the work produced and the discussions and presentations that will occur at the end of each topic area</w:t>
            </w:r>
          </w:p>
        </w:tc>
      </w:tr>
    </w:tbl>
    <w:p w14:paraId="08CE6F91"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429"/>
        <w:gridCol w:w="5339"/>
      </w:tblGrid>
      <w:tr w:rsidR="00DA2E4E" w14:paraId="5F854420" w14:textId="77777777" w:rsidTr="00DA2E4E">
        <w:trPr>
          <w:trHeight w:val="375"/>
        </w:trPr>
        <w:tc>
          <w:tcPr>
            <w:tcW w:w="5429" w:type="dxa"/>
            <w:tcBorders>
              <w:bottom w:val="single" w:sz="4" w:space="0" w:color="auto"/>
            </w:tcBorders>
            <w:shd w:val="clear" w:color="auto" w:fill="002060"/>
          </w:tcPr>
          <w:p w14:paraId="2ED95430" w14:textId="77777777" w:rsidR="00DA2E4E" w:rsidRPr="00E142D6" w:rsidRDefault="00DA2E4E" w:rsidP="00E142D6">
            <w:pPr>
              <w:rPr>
                <w:rFonts w:ascii="Garamond" w:hAnsi="Garamond"/>
                <w:b/>
              </w:rPr>
            </w:pPr>
            <w:r w:rsidRPr="00E142D6">
              <w:rPr>
                <w:rFonts w:ascii="Garamond" w:hAnsi="Garamond"/>
                <w:b/>
              </w:rPr>
              <w:t>Extension &amp; Enrichment opportunities</w:t>
            </w:r>
          </w:p>
        </w:tc>
        <w:tc>
          <w:tcPr>
            <w:tcW w:w="5339" w:type="dxa"/>
            <w:tcBorders>
              <w:bottom w:val="single" w:sz="4" w:space="0" w:color="auto"/>
            </w:tcBorders>
            <w:shd w:val="clear" w:color="auto" w:fill="002060"/>
          </w:tcPr>
          <w:p w14:paraId="7FD1864D" w14:textId="77777777" w:rsidR="00DA2E4E" w:rsidRPr="00872BA8" w:rsidRDefault="00DA2E4E" w:rsidP="00DA2E4E">
            <w:pPr>
              <w:rPr>
                <w:rFonts w:ascii="Garamond" w:hAnsi="Garamond"/>
                <w:b/>
              </w:rPr>
            </w:pPr>
            <w:r w:rsidRPr="00872BA8">
              <w:rPr>
                <w:rFonts w:ascii="Garamond" w:hAnsi="Garamond"/>
                <w:b/>
              </w:rPr>
              <w:t xml:space="preserve">What can you do to support your </w:t>
            </w:r>
            <w:r w:rsidR="008D1A8B">
              <w:rPr>
                <w:rFonts w:ascii="Garamond" w:hAnsi="Garamond"/>
                <w:b/>
              </w:rPr>
              <w:t>child</w:t>
            </w:r>
            <w:r w:rsidRPr="00872BA8">
              <w:rPr>
                <w:rFonts w:ascii="Garamond" w:hAnsi="Garamond"/>
                <w:b/>
              </w:rPr>
              <w:t>?</w:t>
            </w:r>
          </w:p>
        </w:tc>
      </w:tr>
      <w:tr w:rsidR="00DA2E4E" w:rsidRPr="008D1A8B" w14:paraId="018D592F" w14:textId="77777777" w:rsidTr="008D1A8B">
        <w:trPr>
          <w:trHeight w:val="1870"/>
        </w:trPr>
        <w:tc>
          <w:tcPr>
            <w:tcW w:w="5429" w:type="dxa"/>
            <w:tcBorders>
              <w:top w:val="single" w:sz="4" w:space="0" w:color="auto"/>
              <w:left w:val="single" w:sz="4" w:space="0" w:color="auto"/>
              <w:bottom w:val="single" w:sz="4" w:space="0" w:color="auto"/>
              <w:right w:val="single" w:sz="4" w:space="0" w:color="auto"/>
            </w:tcBorders>
          </w:tcPr>
          <w:p w14:paraId="7095C90B" w14:textId="77777777" w:rsidR="00E142D6" w:rsidRPr="004F29F6" w:rsidRDefault="00E142D6" w:rsidP="00E142D6">
            <w:pPr>
              <w:pStyle w:val="ListParagraph"/>
              <w:numPr>
                <w:ilvl w:val="0"/>
                <w:numId w:val="1"/>
              </w:numPr>
              <w:rPr>
                <w:rFonts w:ascii="Garamond" w:hAnsi="Garamond"/>
                <w:sz w:val="20"/>
              </w:rPr>
            </w:pPr>
            <w:r w:rsidRPr="004F29F6">
              <w:rPr>
                <w:rFonts w:ascii="Garamond" w:hAnsi="Garamond"/>
                <w:sz w:val="20"/>
              </w:rPr>
              <w:t xml:space="preserve">All lessons show differentiation </w:t>
            </w:r>
            <w:proofErr w:type="gramStart"/>
            <w:r w:rsidRPr="004F29F6">
              <w:rPr>
                <w:rFonts w:ascii="Garamond" w:hAnsi="Garamond"/>
                <w:sz w:val="20"/>
              </w:rPr>
              <w:t>in order to</w:t>
            </w:r>
            <w:proofErr w:type="gramEnd"/>
            <w:r w:rsidRPr="004F29F6">
              <w:rPr>
                <w:rFonts w:ascii="Garamond" w:hAnsi="Garamond"/>
                <w:sz w:val="20"/>
              </w:rPr>
              <w:t xml:space="preserve"> support, stretch and challenge the students within the class</w:t>
            </w:r>
          </w:p>
          <w:p w14:paraId="7594D569" w14:textId="77777777" w:rsidR="008D1A8B" w:rsidRPr="00E142D6" w:rsidRDefault="00E142D6" w:rsidP="00E142D6">
            <w:pPr>
              <w:pStyle w:val="ListParagraph"/>
              <w:numPr>
                <w:ilvl w:val="0"/>
                <w:numId w:val="1"/>
              </w:numPr>
              <w:rPr>
                <w:rFonts w:ascii="Garamond" w:hAnsi="Garamond"/>
              </w:rPr>
            </w:pPr>
            <w:r w:rsidRPr="00E142D6">
              <w:rPr>
                <w:rFonts w:ascii="Garamond" w:hAnsi="Garamond"/>
                <w:sz w:val="20"/>
              </w:rPr>
              <w:t xml:space="preserve">Students </w:t>
            </w:r>
            <w:proofErr w:type="gramStart"/>
            <w:r w:rsidRPr="00E142D6">
              <w:rPr>
                <w:rFonts w:ascii="Garamond" w:hAnsi="Garamond"/>
                <w:sz w:val="20"/>
              </w:rPr>
              <w:t>are able to</w:t>
            </w:r>
            <w:proofErr w:type="gramEnd"/>
            <w:r w:rsidRPr="00E142D6">
              <w:rPr>
                <w:rFonts w:ascii="Garamond" w:hAnsi="Garamond"/>
                <w:sz w:val="20"/>
              </w:rPr>
              <w:t xml:space="preserve"> take on additional roles within school which promote student voice, democracy and health and wellbeing which are all skills gained in PSHE which can be used to have a bigger impact on our school and local community.</w:t>
            </w:r>
          </w:p>
        </w:tc>
        <w:tc>
          <w:tcPr>
            <w:tcW w:w="5339" w:type="dxa"/>
            <w:tcBorders>
              <w:top w:val="single" w:sz="4" w:space="0" w:color="auto"/>
              <w:left w:val="single" w:sz="4" w:space="0" w:color="auto"/>
              <w:bottom w:val="single" w:sz="4" w:space="0" w:color="auto"/>
              <w:right w:val="single" w:sz="4" w:space="0" w:color="auto"/>
            </w:tcBorders>
          </w:tcPr>
          <w:p w14:paraId="7A7A94D3" w14:textId="77777777" w:rsidR="00E142D6" w:rsidRPr="00E142D6" w:rsidRDefault="00E142D6" w:rsidP="00E142D6">
            <w:pPr>
              <w:pStyle w:val="ListParagraph"/>
              <w:numPr>
                <w:ilvl w:val="0"/>
                <w:numId w:val="2"/>
              </w:numPr>
              <w:ind w:left="454" w:hanging="283"/>
              <w:rPr>
                <w:rFonts w:ascii="Garamond" w:hAnsi="Garamond"/>
              </w:rPr>
            </w:pPr>
            <w:r w:rsidRPr="00E142D6">
              <w:rPr>
                <w:rFonts w:ascii="Garamond" w:hAnsi="Garamond"/>
              </w:rPr>
              <w:t>Ensure that you discuss the PSHE curriculum with your daughter</w:t>
            </w:r>
          </w:p>
          <w:p w14:paraId="0DA8C9E8" w14:textId="77777777" w:rsidR="00E142D6" w:rsidRPr="00E142D6" w:rsidRDefault="00E142D6" w:rsidP="00E142D6">
            <w:pPr>
              <w:pStyle w:val="ListParagraph"/>
              <w:numPr>
                <w:ilvl w:val="0"/>
                <w:numId w:val="2"/>
              </w:numPr>
              <w:ind w:left="454" w:hanging="283"/>
              <w:rPr>
                <w:rFonts w:ascii="Garamond" w:hAnsi="Garamond"/>
              </w:rPr>
            </w:pPr>
            <w:r w:rsidRPr="00E142D6">
              <w:rPr>
                <w:rFonts w:ascii="Garamond" w:hAnsi="Garamond"/>
              </w:rPr>
              <w:t>Value the importance of this subject and the life skills that it allows our students to develop over time</w:t>
            </w:r>
          </w:p>
          <w:p w14:paraId="61CDCEAD" w14:textId="77777777" w:rsidR="008D1A8B" w:rsidRPr="00C56E3B" w:rsidRDefault="008D1A8B" w:rsidP="00C56E3B">
            <w:pPr>
              <w:ind w:left="171"/>
              <w:rPr>
                <w:rFonts w:ascii="Garamond" w:hAnsi="Garamond"/>
              </w:rPr>
            </w:pPr>
          </w:p>
        </w:tc>
      </w:tr>
      <w:tr w:rsidR="00273F56" w:rsidRPr="008D1A8B" w14:paraId="648216CE" w14:textId="77777777" w:rsidTr="00273F56">
        <w:trPr>
          <w:trHeight w:val="389"/>
        </w:trPr>
        <w:tc>
          <w:tcPr>
            <w:tcW w:w="5429" w:type="dxa"/>
            <w:tcBorders>
              <w:top w:val="single" w:sz="4" w:space="0" w:color="auto"/>
              <w:left w:val="single" w:sz="4" w:space="0" w:color="auto"/>
              <w:bottom w:val="single" w:sz="4" w:space="0" w:color="auto"/>
              <w:right w:val="single" w:sz="4" w:space="0" w:color="auto"/>
            </w:tcBorders>
            <w:shd w:val="clear" w:color="auto" w:fill="002060"/>
          </w:tcPr>
          <w:p w14:paraId="55DB467E" w14:textId="77777777" w:rsidR="00273F56" w:rsidRPr="00273F56" w:rsidRDefault="00273F56" w:rsidP="00273F56">
            <w:pPr>
              <w:rPr>
                <w:rFonts w:ascii="Garamond" w:hAnsi="Garamond"/>
                <w:b/>
                <w:sz w:val="20"/>
              </w:rPr>
            </w:pPr>
            <w:r w:rsidRPr="00273F56">
              <w:rPr>
                <w:rFonts w:ascii="Garamond" w:hAnsi="Garamond"/>
                <w:b/>
              </w:rPr>
              <w:t>Inclusion</w:t>
            </w:r>
          </w:p>
        </w:tc>
        <w:tc>
          <w:tcPr>
            <w:tcW w:w="5339" w:type="dxa"/>
            <w:tcBorders>
              <w:top w:val="single" w:sz="4" w:space="0" w:color="auto"/>
              <w:left w:val="single" w:sz="4" w:space="0" w:color="auto"/>
              <w:bottom w:val="single" w:sz="4" w:space="0" w:color="auto"/>
              <w:right w:val="single" w:sz="4" w:space="0" w:color="auto"/>
            </w:tcBorders>
            <w:shd w:val="clear" w:color="auto" w:fill="002060"/>
          </w:tcPr>
          <w:p w14:paraId="14989A4D" w14:textId="77777777" w:rsidR="00273F56" w:rsidRPr="00273F56" w:rsidRDefault="00273F56" w:rsidP="00273F56">
            <w:pPr>
              <w:rPr>
                <w:rFonts w:ascii="Garamond" w:hAnsi="Garamond"/>
                <w:b/>
              </w:rPr>
            </w:pPr>
            <w:r w:rsidRPr="00273F56">
              <w:rPr>
                <w:rFonts w:ascii="Garamond" w:hAnsi="Garamond"/>
                <w:b/>
              </w:rPr>
              <w:t>Inclusion within Year 7 PSHE</w:t>
            </w:r>
          </w:p>
        </w:tc>
      </w:tr>
      <w:tr w:rsidR="00273F56" w:rsidRPr="008D1A8B" w14:paraId="01CE1D82" w14:textId="77777777" w:rsidTr="00273F56">
        <w:trPr>
          <w:trHeight w:val="389"/>
        </w:trPr>
        <w:tc>
          <w:tcPr>
            <w:tcW w:w="5429" w:type="dxa"/>
            <w:tcBorders>
              <w:top w:val="single" w:sz="4" w:space="0" w:color="auto"/>
              <w:left w:val="single" w:sz="4" w:space="0" w:color="auto"/>
              <w:bottom w:val="single" w:sz="4" w:space="0" w:color="auto"/>
              <w:right w:val="single" w:sz="4" w:space="0" w:color="auto"/>
            </w:tcBorders>
          </w:tcPr>
          <w:p w14:paraId="3FC43ED9" w14:textId="77777777" w:rsidR="00273F56" w:rsidRDefault="00273F56" w:rsidP="00273F56">
            <w:pPr>
              <w:pStyle w:val="ListParagraph"/>
              <w:numPr>
                <w:ilvl w:val="0"/>
                <w:numId w:val="1"/>
              </w:numPr>
              <w:rPr>
                <w:rFonts w:ascii="Garamond" w:hAnsi="Garamond"/>
              </w:rPr>
            </w:pPr>
            <w:r>
              <w:rPr>
                <w:rFonts w:ascii="Garamond" w:hAnsi="Garamond"/>
              </w:rPr>
              <w:t>Teachers follow student passports to ensure that the needs of all students with SEND are met.</w:t>
            </w:r>
          </w:p>
          <w:p w14:paraId="3E8A66E3" w14:textId="77777777" w:rsidR="00273F56" w:rsidRDefault="00273F56" w:rsidP="00273F56">
            <w:pPr>
              <w:pStyle w:val="ListParagraph"/>
              <w:numPr>
                <w:ilvl w:val="0"/>
                <w:numId w:val="1"/>
              </w:numPr>
              <w:rPr>
                <w:rFonts w:ascii="Garamond" w:hAnsi="Garamond"/>
              </w:rPr>
            </w:pPr>
            <w:r>
              <w:rPr>
                <w:rFonts w:ascii="Garamond" w:hAnsi="Garamond"/>
              </w:rPr>
              <w:t>Work is e</w:t>
            </w:r>
            <w:r w:rsidRPr="009F34D3">
              <w:rPr>
                <w:rFonts w:ascii="Garamond" w:hAnsi="Garamond"/>
              </w:rPr>
              <w:t xml:space="preserve">nlarged </w:t>
            </w:r>
            <w:r>
              <w:rPr>
                <w:rFonts w:ascii="Garamond" w:hAnsi="Garamond"/>
              </w:rPr>
              <w:t>to the necessary size for v</w:t>
            </w:r>
            <w:r w:rsidRPr="009F34D3">
              <w:rPr>
                <w:rFonts w:ascii="Garamond" w:hAnsi="Garamond"/>
              </w:rPr>
              <w:t xml:space="preserve">isually </w:t>
            </w:r>
            <w:r>
              <w:rPr>
                <w:rFonts w:ascii="Garamond" w:hAnsi="Garamond"/>
              </w:rPr>
              <w:t>i</w:t>
            </w:r>
            <w:r w:rsidRPr="009F34D3">
              <w:rPr>
                <w:rFonts w:ascii="Garamond" w:hAnsi="Garamond"/>
              </w:rPr>
              <w:t>mpaired students.</w:t>
            </w:r>
          </w:p>
          <w:p w14:paraId="1AE06991" w14:textId="77777777" w:rsidR="00273F56" w:rsidRPr="00EE2A98" w:rsidRDefault="00273F56" w:rsidP="00273F56">
            <w:pPr>
              <w:pStyle w:val="ListParagraph"/>
              <w:numPr>
                <w:ilvl w:val="0"/>
                <w:numId w:val="1"/>
              </w:numPr>
              <w:rPr>
                <w:rFonts w:ascii="Garamond" w:hAnsi="Garamond"/>
              </w:rPr>
            </w:pPr>
            <w:r w:rsidRPr="00EE2A98">
              <w:rPr>
                <w:rFonts w:ascii="Garamond" w:hAnsi="Garamond"/>
              </w:rPr>
              <w:t>Teachers will ensure that classrooms are quiet learning environments where possible and will dim lights to support students with sensory needs.</w:t>
            </w:r>
          </w:p>
          <w:p w14:paraId="12B6B731" w14:textId="77777777" w:rsidR="00273F56" w:rsidRPr="009F34D3" w:rsidRDefault="00273F56" w:rsidP="00273F56">
            <w:pPr>
              <w:pStyle w:val="ListParagraph"/>
              <w:numPr>
                <w:ilvl w:val="0"/>
                <w:numId w:val="1"/>
              </w:numPr>
              <w:rPr>
                <w:rFonts w:ascii="Garamond" w:hAnsi="Garamond"/>
              </w:rPr>
            </w:pPr>
            <w:r>
              <w:rPr>
                <w:rFonts w:ascii="Garamond" w:hAnsi="Garamond"/>
              </w:rPr>
              <w:t xml:space="preserve">Students have the use of laptop if they have a </w:t>
            </w:r>
            <w:r w:rsidRPr="009F34D3">
              <w:rPr>
                <w:rFonts w:ascii="Garamond" w:hAnsi="Garamond"/>
              </w:rPr>
              <w:t>SEND n</w:t>
            </w:r>
            <w:r>
              <w:rPr>
                <w:rFonts w:ascii="Garamond" w:hAnsi="Garamond"/>
              </w:rPr>
              <w:t xml:space="preserve">eed </w:t>
            </w:r>
            <w:r w:rsidRPr="009F34D3">
              <w:rPr>
                <w:rFonts w:ascii="Garamond" w:hAnsi="Garamond"/>
              </w:rPr>
              <w:t>whereby use of a laptop supports them.</w:t>
            </w:r>
          </w:p>
          <w:p w14:paraId="04309AD4" w14:textId="77777777" w:rsidR="00273F56" w:rsidRDefault="00273F56" w:rsidP="00273F56">
            <w:pPr>
              <w:pStyle w:val="ListParagraph"/>
              <w:numPr>
                <w:ilvl w:val="0"/>
                <w:numId w:val="1"/>
              </w:numPr>
              <w:rPr>
                <w:rFonts w:ascii="Garamond" w:hAnsi="Garamond"/>
              </w:rPr>
            </w:pPr>
            <w:r>
              <w:rPr>
                <w:rFonts w:ascii="Garamond" w:hAnsi="Garamond"/>
              </w:rPr>
              <w:t xml:space="preserve">Hearing impaired students are supported through use a radio aid and teachers ensure that students can lip </w:t>
            </w:r>
            <w:proofErr w:type="gramStart"/>
            <w:r>
              <w:rPr>
                <w:rFonts w:ascii="Garamond" w:hAnsi="Garamond"/>
              </w:rPr>
              <w:t>read at all times</w:t>
            </w:r>
            <w:proofErr w:type="gramEnd"/>
            <w:r>
              <w:rPr>
                <w:rFonts w:ascii="Garamond" w:hAnsi="Garamond"/>
              </w:rPr>
              <w:t xml:space="preserve"> during lessons.</w:t>
            </w:r>
          </w:p>
          <w:p w14:paraId="3BB6AFE4" w14:textId="77777777" w:rsidR="00273F56" w:rsidRDefault="00273F56" w:rsidP="00273F56">
            <w:pPr>
              <w:pStyle w:val="ListParagraph"/>
              <w:numPr>
                <w:ilvl w:val="0"/>
                <w:numId w:val="1"/>
              </w:numPr>
              <w:rPr>
                <w:rFonts w:ascii="Garamond" w:hAnsi="Garamond"/>
              </w:rPr>
            </w:pPr>
            <w:r>
              <w:rPr>
                <w:rFonts w:ascii="Garamond" w:hAnsi="Garamond"/>
              </w:rPr>
              <w:t>Dyslexic students are encouraged to use coloured overlays when they are required to read long passages.</w:t>
            </w:r>
          </w:p>
          <w:p w14:paraId="22DD2709" w14:textId="77777777" w:rsidR="00273F56" w:rsidRPr="005243FA" w:rsidRDefault="00273F56" w:rsidP="00273F56">
            <w:pPr>
              <w:pStyle w:val="ListParagraph"/>
              <w:numPr>
                <w:ilvl w:val="0"/>
                <w:numId w:val="1"/>
              </w:numPr>
              <w:rPr>
                <w:rFonts w:ascii="Garamond" w:hAnsi="Garamond"/>
              </w:rPr>
            </w:pPr>
            <w:r w:rsidRPr="005243FA">
              <w:rPr>
                <w:rFonts w:ascii="Garamond" w:hAnsi="Garamond"/>
              </w:rPr>
              <w:t xml:space="preserve">Use of dyslexic friendly fonts and coloured backgrounds used in PowerPoints/resources.  </w:t>
            </w:r>
          </w:p>
          <w:p w14:paraId="27F27A71" w14:textId="77777777" w:rsidR="00273F56" w:rsidRDefault="00273F56" w:rsidP="00273F56">
            <w:pPr>
              <w:pStyle w:val="ListParagraph"/>
              <w:numPr>
                <w:ilvl w:val="0"/>
                <w:numId w:val="1"/>
              </w:numPr>
              <w:rPr>
                <w:rFonts w:ascii="Garamond" w:hAnsi="Garamond"/>
              </w:rPr>
            </w:pPr>
            <w:r>
              <w:rPr>
                <w:rFonts w:ascii="Garamond" w:hAnsi="Garamond"/>
              </w:rPr>
              <w:t xml:space="preserve">Students with ADHD are given movement breaks, fidget toys and lessons are ‘chunked’ to aid concentration. </w:t>
            </w:r>
          </w:p>
          <w:p w14:paraId="23E8EB36" w14:textId="77777777" w:rsidR="00273F56" w:rsidRPr="00273F56" w:rsidRDefault="00273F56" w:rsidP="00273F56">
            <w:pPr>
              <w:pStyle w:val="ListParagraph"/>
              <w:numPr>
                <w:ilvl w:val="0"/>
                <w:numId w:val="1"/>
              </w:numPr>
              <w:rPr>
                <w:rFonts w:ascii="Garamond" w:hAnsi="Garamond"/>
              </w:rPr>
            </w:pPr>
            <w:r>
              <w:rPr>
                <w:rFonts w:ascii="Garamond" w:hAnsi="Garamond"/>
              </w:rPr>
              <w:t xml:space="preserve">Students are seated according to their </w:t>
            </w:r>
            <w:proofErr w:type="gramStart"/>
            <w:r>
              <w:rPr>
                <w:rFonts w:ascii="Garamond" w:hAnsi="Garamond"/>
              </w:rPr>
              <w:t>needs,</w:t>
            </w:r>
            <w:proofErr w:type="gramEnd"/>
            <w:r>
              <w:rPr>
                <w:rFonts w:ascii="Garamond" w:hAnsi="Garamond"/>
              </w:rPr>
              <w:t xml:space="preserve"> students work with the SENDCo to decide upon this.</w:t>
            </w:r>
          </w:p>
        </w:tc>
        <w:tc>
          <w:tcPr>
            <w:tcW w:w="5339" w:type="dxa"/>
            <w:tcBorders>
              <w:top w:val="single" w:sz="4" w:space="0" w:color="auto"/>
              <w:left w:val="single" w:sz="4" w:space="0" w:color="auto"/>
              <w:bottom w:val="single" w:sz="4" w:space="0" w:color="auto"/>
              <w:right w:val="single" w:sz="4" w:space="0" w:color="auto"/>
            </w:tcBorders>
          </w:tcPr>
          <w:p w14:paraId="06C66249" w14:textId="77777777" w:rsidR="00273F56" w:rsidRDefault="00B321CF" w:rsidP="00E142D6">
            <w:pPr>
              <w:pStyle w:val="ListParagraph"/>
              <w:numPr>
                <w:ilvl w:val="0"/>
                <w:numId w:val="2"/>
              </w:numPr>
              <w:ind w:left="454" w:hanging="283"/>
              <w:rPr>
                <w:rFonts w:ascii="Garamond" w:hAnsi="Garamond"/>
              </w:rPr>
            </w:pPr>
            <w:r w:rsidRPr="00B321CF">
              <w:rPr>
                <w:rFonts w:ascii="Garamond" w:hAnsi="Garamond"/>
              </w:rPr>
              <w:t>Interactive whiteboards are non-reflective to reduce glare.</w:t>
            </w:r>
          </w:p>
          <w:p w14:paraId="70BF387A" w14:textId="77777777" w:rsidR="00B321CF" w:rsidRDefault="00B321CF" w:rsidP="00E142D6">
            <w:pPr>
              <w:pStyle w:val="ListParagraph"/>
              <w:numPr>
                <w:ilvl w:val="0"/>
                <w:numId w:val="2"/>
              </w:numPr>
              <w:ind w:left="454" w:hanging="283"/>
              <w:rPr>
                <w:rFonts w:ascii="Garamond" w:hAnsi="Garamond"/>
              </w:rPr>
            </w:pPr>
            <w:r w:rsidRPr="00B321CF">
              <w:rPr>
                <w:rFonts w:ascii="Garamond" w:hAnsi="Garamond"/>
              </w:rPr>
              <w:t>Teachers check that students can hear properly during lessons</w:t>
            </w:r>
            <w:r>
              <w:rPr>
                <w:rFonts w:ascii="Garamond" w:hAnsi="Garamond"/>
              </w:rPr>
              <w:t>.</w:t>
            </w:r>
          </w:p>
          <w:p w14:paraId="3ECACCCF" w14:textId="77777777" w:rsidR="00B321CF" w:rsidRDefault="00B321CF" w:rsidP="00E142D6">
            <w:pPr>
              <w:pStyle w:val="ListParagraph"/>
              <w:numPr>
                <w:ilvl w:val="0"/>
                <w:numId w:val="2"/>
              </w:numPr>
              <w:ind w:left="454" w:hanging="283"/>
              <w:rPr>
                <w:rFonts w:ascii="Garamond" w:hAnsi="Garamond"/>
              </w:rPr>
            </w:pPr>
            <w:r w:rsidRPr="00B321CF">
              <w:rPr>
                <w:rFonts w:ascii="Garamond" w:hAnsi="Garamond"/>
              </w:rPr>
              <w:t>Discussing learning from errors and misconceptions prevents students becoming inhibited by fear of making mistakes.</w:t>
            </w:r>
          </w:p>
          <w:p w14:paraId="5A2B9316" w14:textId="77777777" w:rsidR="00B321CF" w:rsidRPr="00B321CF" w:rsidRDefault="00B321CF" w:rsidP="00B321CF">
            <w:pPr>
              <w:pStyle w:val="ListParagraph"/>
              <w:numPr>
                <w:ilvl w:val="0"/>
                <w:numId w:val="2"/>
              </w:numPr>
              <w:rPr>
                <w:rFonts w:ascii="Garamond" w:hAnsi="Garamond"/>
              </w:rPr>
            </w:pPr>
            <w:r w:rsidRPr="00B321CF">
              <w:rPr>
                <w:rFonts w:ascii="Garamond" w:hAnsi="Garamond"/>
              </w:rPr>
              <w:t xml:space="preserve">Keywords/ subject specific vocabulary displayed on </w:t>
            </w:r>
            <w:r>
              <w:rPr>
                <w:rFonts w:ascii="Garamond" w:hAnsi="Garamond"/>
              </w:rPr>
              <w:t xml:space="preserve">power points. </w:t>
            </w:r>
          </w:p>
          <w:p w14:paraId="158B3B72" w14:textId="77777777" w:rsidR="00B321CF" w:rsidRDefault="00B321CF" w:rsidP="00E142D6">
            <w:pPr>
              <w:pStyle w:val="ListParagraph"/>
              <w:numPr>
                <w:ilvl w:val="0"/>
                <w:numId w:val="2"/>
              </w:numPr>
              <w:ind w:left="454" w:hanging="283"/>
              <w:rPr>
                <w:rFonts w:ascii="Garamond" w:hAnsi="Garamond"/>
              </w:rPr>
            </w:pPr>
            <w:r w:rsidRPr="00B321CF">
              <w:rPr>
                <w:rFonts w:ascii="Garamond" w:hAnsi="Garamond"/>
              </w:rPr>
              <w:t>Groupings are designed to support students</w:t>
            </w:r>
            <w:r>
              <w:rPr>
                <w:rFonts w:ascii="Garamond" w:hAnsi="Garamond"/>
              </w:rPr>
              <w:t>.</w:t>
            </w:r>
          </w:p>
          <w:p w14:paraId="00DD94B5" w14:textId="77777777" w:rsidR="00B321CF" w:rsidRDefault="00B321CF" w:rsidP="00E142D6">
            <w:pPr>
              <w:pStyle w:val="ListParagraph"/>
              <w:numPr>
                <w:ilvl w:val="0"/>
                <w:numId w:val="2"/>
              </w:numPr>
              <w:ind w:left="454" w:hanging="283"/>
              <w:rPr>
                <w:rFonts w:ascii="Garamond" w:hAnsi="Garamond"/>
              </w:rPr>
            </w:pPr>
            <w:r>
              <w:rPr>
                <w:rFonts w:ascii="Garamond" w:hAnsi="Garamond"/>
              </w:rPr>
              <w:t xml:space="preserve">Resources – Differentiated with challenges and support sheets for students. </w:t>
            </w:r>
          </w:p>
          <w:p w14:paraId="6BB9E253" w14:textId="77777777" w:rsidR="00B321CF" w:rsidRPr="00E142D6" w:rsidRDefault="00B321CF" w:rsidP="00B321CF">
            <w:pPr>
              <w:pStyle w:val="ListParagraph"/>
              <w:ind w:left="454"/>
              <w:rPr>
                <w:rFonts w:ascii="Garamond" w:hAnsi="Garamond"/>
              </w:rPr>
            </w:pPr>
          </w:p>
        </w:tc>
      </w:tr>
      <w:tr w:rsidR="00273F56" w:rsidRPr="008D1A8B" w14:paraId="4F70A372" w14:textId="77777777" w:rsidTr="002C033C">
        <w:trPr>
          <w:trHeight w:val="389"/>
        </w:trPr>
        <w:tc>
          <w:tcPr>
            <w:tcW w:w="10768" w:type="dxa"/>
            <w:gridSpan w:val="2"/>
            <w:tcBorders>
              <w:top w:val="single" w:sz="4" w:space="0" w:color="auto"/>
              <w:left w:val="single" w:sz="4" w:space="0" w:color="auto"/>
              <w:bottom w:val="single" w:sz="4" w:space="0" w:color="auto"/>
              <w:right w:val="single" w:sz="4" w:space="0" w:color="auto"/>
            </w:tcBorders>
            <w:shd w:val="clear" w:color="auto" w:fill="002060"/>
          </w:tcPr>
          <w:p w14:paraId="71A54950" w14:textId="77777777" w:rsidR="00273F56" w:rsidRPr="00273F56" w:rsidRDefault="00273F56" w:rsidP="00273F56">
            <w:pPr>
              <w:rPr>
                <w:rFonts w:ascii="Garamond" w:hAnsi="Garamond"/>
                <w:b/>
              </w:rPr>
            </w:pPr>
            <w:proofErr w:type="spellStart"/>
            <w:r w:rsidRPr="00273F56">
              <w:rPr>
                <w:rFonts w:ascii="Garamond" w:hAnsi="Garamond"/>
                <w:b/>
              </w:rPr>
              <w:t>R</w:t>
            </w:r>
            <w:r>
              <w:rPr>
                <w:rFonts w:ascii="Garamond" w:hAnsi="Garamond"/>
                <w:b/>
              </w:rPr>
              <w:t>osenshine</w:t>
            </w:r>
            <w:proofErr w:type="spellEnd"/>
            <w:r>
              <w:rPr>
                <w:rFonts w:ascii="Garamond" w:hAnsi="Garamond"/>
                <w:b/>
              </w:rPr>
              <w:t xml:space="preserve"> Principles – Individual needs</w:t>
            </w:r>
          </w:p>
        </w:tc>
      </w:tr>
      <w:tr w:rsidR="00273F56" w:rsidRPr="008D1A8B" w14:paraId="268C1FF7" w14:textId="77777777" w:rsidTr="00513FA7">
        <w:trPr>
          <w:trHeight w:val="389"/>
        </w:trPr>
        <w:tc>
          <w:tcPr>
            <w:tcW w:w="10768" w:type="dxa"/>
            <w:gridSpan w:val="2"/>
            <w:tcBorders>
              <w:top w:val="single" w:sz="4" w:space="0" w:color="auto"/>
              <w:left w:val="single" w:sz="4" w:space="0" w:color="auto"/>
              <w:bottom w:val="single" w:sz="4" w:space="0" w:color="auto"/>
              <w:right w:val="single" w:sz="4" w:space="0" w:color="auto"/>
            </w:tcBorders>
          </w:tcPr>
          <w:p w14:paraId="49413290" w14:textId="77777777" w:rsidR="00273F56" w:rsidRPr="00273F56" w:rsidRDefault="00273F56" w:rsidP="00E142D6">
            <w:pPr>
              <w:pStyle w:val="ListParagraph"/>
              <w:numPr>
                <w:ilvl w:val="0"/>
                <w:numId w:val="1"/>
              </w:numPr>
              <w:rPr>
                <w:rFonts w:ascii="Garamond" w:hAnsi="Garamond"/>
              </w:rPr>
            </w:pPr>
            <w:r w:rsidRPr="00273F56">
              <w:rPr>
                <w:rFonts w:ascii="Garamond" w:hAnsi="Garamond"/>
              </w:rPr>
              <w:t>Tasks – Differentiated – support students.</w:t>
            </w:r>
          </w:p>
          <w:p w14:paraId="406D4CFA" w14:textId="77777777" w:rsidR="00273F56" w:rsidRPr="00273F56" w:rsidRDefault="00273F56" w:rsidP="00E142D6">
            <w:pPr>
              <w:pStyle w:val="ListParagraph"/>
              <w:numPr>
                <w:ilvl w:val="0"/>
                <w:numId w:val="1"/>
              </w:numPr>
              <w:rPr>
                <w:rFonts w:ascii="Garamond" w:hAnsi="Garamond"/>
              </w:rPr>
            </w:pPr>
            <w:r w:rsidRPr="00273F56">
              <w:rPr>
                <w:rFonts w:ascii="Garamond" w:hAnsi="Garamond"/>
              </w:rPr>
              <w:t>Groups – Mixed groups – comfortable and supported.</w:t>
            </w:r>
          </w:p>
          <w:p w14:paraId="0CEAB055" w14:textId="77777777" w:rsidR="00273F56" w:rsidRPr="00273F56" w:rsidRDefault="00273F56" w:rsidP="00E142D6">
            <w:pPr>
              <w:pStyle w:val="ListParagraph"/>
              <w:numPr>
                <w:ilvl w:val="0"/>
                <w:numId w:val="1"/>
              </w:numPr>
              <w:rPr>
                <w:rFonts w:ascii="Garamond" w:hAnsi="Garamond"/>
              </w:rPr>
            </w:pPr>
            <w:proofErr w:type="spellStart"/>
            <w:r w:rsidRPr="00273F56">
              <w:rPr>
                <w:rFonts w:ascii="Garamond" w:hAnsi="Garamond"/>
              </w:rPr>
              <w:t>Promt</w:t>
            </w:r>
            <w:proofErr w:type="spellEnd"/>
            <w:r w:rsidRPr="00273F56">
              <w:rPr>
                <w:rFonts w:ascii="Garamond" w:hAnsi="Garamond"/>
              </w:rPr>
              <w:t xml:space="preserve"> cards – Conversation starters – Get students thinking. </w:t>
            </w:r>
          </w:p>
          <w:p w14:paraId="1AA7E4E6" w14:textId="77777777" w:rsidR="00273F56" w:rsidRPr="00273F56" w:rsidRDefault="00273F56" w:rsidP="00E142D6">
            <w:pPr>
              <w:pStyle w:val="ListParagraph"/>
              <w:numPr>
                <w:ilvl w:val="0"/>
                <w:numId w:val="1"/>
              </w:numPr>
              <w:rPr>
                <w:rFonts w:ascii="Garamond" w:hAnsi="Garamond"/>
              </w:rPr>
            </w:pPr>
            <w:r w:rsidRPr="00273F56">
              <w:rPr>
                <w:rFonts w:ascii="Garamond" w:hAnsi="Garamond"/>
              </w:rPr>
              <w:t xml:space="preserve">Questions – challenging and very challenging – Get students thinking deeper. Open and closed questions. </w:t>
            </w:r>
          </w:p>
          <w:p w14:paraId="3CAB4690" w14:textId="77777777" w:rsidR="00273F56" w:rsidRDefault="00273F56" w:rsidP="00273F56">
            <w:pPr>
              <w:pStyle w:val="ListParagraph"/>
              <w:numPr>
                <w:ilvl w:val="0"/>
                <w:numId w:val="1"/>
              </w:numPr>
              <w:rPr>
                <w:rFonts w:ascii="Garamond" w:hAnsi="Garamond"/>
              </w:rPr>
            </w:pPr>
            <w:r w:rsidRPr="00273F56">
              <w:rPr>
                <w:rFonts w:ascii="Garamond" w:hAnsi="Garamond"/>
              </w:rPr>
              <w:t>Targets – Students have a focus to achieve.</w:t>
            </w:r>
          </w:p>
          <w:p w14:paraId="008158FD" w14:textId="77777777" w:rsidR="00273F56" w:rsidRPr="00273F56" w:rsidRDefault="00273F56" w:rsidP="00273F56">
            <w:pPr>
              <w:pStyle w:val="ListParagraph"/>
              <w:numPr>
                <w:ilvl w:val="0"/>
                <w:numId w:val="1"/>
              </w:numPr>
              <w:rPr>
                <w:rFonts w:ascii="Garamond" w:hAnsi="Garamond"/>
              </w:rPr>
            </w:pPr>
            <w:r w:rsidRPr="00273F56">
              <w:rPr>
                <w:rFonts w:ascii="Garamond" w:hAnsi="Garamond"/>
              </w:rPr>
              <w:t>Feedback – Throughout.</w:t>
            </w:r>
            <w:r w:rsidRPr="00273F56">
              <w:rPr>
                <w:rFonts w:ascii="Garamond" w:hAnsi="Garamond"/>
                <w:sz w:val="20"/>
              </w:rPr>
              <w:t xml:space="preserve"> </w:t>
            </w:r>
          </w:p>
        </w:tc>
      </w:tr>
    </w:tbl>
    <w:p w14:paraId="23DE523C" w14:textId="77777777" w:rsidR="00F72C1D" w:rsidRDefault="00F72C1D">
      <w:pPr>
        <w:spacing w:after="0" w:line="240" w:lineRule="auto"/>
        <w:rPr>
          <w:rFonts w:ascii="Garamond" w:hAnsi="Garamond"/>
          <w:b/>
          <w:sz w:val="20"/>
        </w:rPr>
      </w:pPr>
    </w:p>
    <w:p w14:paraId="2F48B0D3" w14:textId="77777777" w:rsidR="00F72C1D" w:rsidRPr="00DA2E4E" w:rsidRDefault="00266CAB" w:rsidP="00DA2E4E">
      <w:pPr>
        <w:spacing w:after="0" w:line="240" w:lineRule="auto"/>
        <w:jc w:val="center"/>
        <w:rPr>
          <w:rFonts w:ascii="Garamond" w:hAnsi="Garamond"/>
          <w:b/>
          <w:sz w:val="24"/>
        </w:rPr>
      </w:pPr>
      <w:r w:rsidRPr="00DA2E4E">
        <w:rPr>
          <w:rFonts w:ascii="Garamond" w:hAnsi="Garamond"/>
          <w:b/>
          <w:sz w:val="24"/>
        </w:rPr>
        <w:t>If you have any questions about this Learning Overview, please contact the named Teacher above.</w:t>
      </w:r>
    </w:p>
    <w:sectPr w:rsidR="00F72C1D" w:rsidRPr="00DA2E4E" w:rsidSect="00872BA8">
      <w:pgSz w:w="11906" w:h="16838"/>
      <w:pgMar w:top="709" w:right="709"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Lato-Light">
    <w:altName w:val="Segoe U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Lato-Bold">
    <w:altName w:val="Segoe UI"/>
    <w:panose1 w:val="00000000000000000000"/>
    <w:charset w:val="00"/>
    <w:family w:val="auto"/>
    <w:notTrueType/>
    <w:pitch w:val="default"/>
    <w:sig w:usb0="00000003" w:usb1="00000000" w:usb2="00000000" w:usb3="00000000" w:csb0="00000001" w:csb1="00000000"/>
  </w:font>
  <w:font w:name="Lato-Regular">
    <w:altName w:val="Segoe UI"/>
    <w:panose1 w:val="00000000000000000000"/>
    <w:charset w:val="00"/>
    <w:family w:val="auto"/>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5172C"/>
    <w:multiLevelType w:val="hybridMultilevel"/>
    <w:tmpl w:val="6178B4A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2F1005"/>
    <w:multiLevelType w:val="hybridMultilevel"/>
    <w:tmpl w:val="7284B2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9B246B"/>
    <w:multiLevelType w:val="multilevel"/>
    <w:tmpl w:val="ABF08A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8762D0F"/>
    <w:multiLevelType w:val="hybridMultilevel"/>
    <w:tmpl w:val="26445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980061"/>
    <w:multiLevelType w:val="hybridMultilevel"/>
    <w:tmpl w:val="A1BC5BD8"/>
    <w:lvl w:ilvl="0" w:tplc="08090003">
      <w:start w:val="1"/>
      <w:numFmt w:val="bullet"/>
      <w:lvlText w:val="o"/>
      <w:lvlJc w:val="left"/>
      <w:pPr>
        <w:ind w:left="720" w:hanging="360"/>
      </w:pPr>
      <w:rPr>
        <w:rFonts w:ascii="Courier New" w:hAnsi="Courier New" w:cs="Courier New" w:hint="default"/>
      </w:rPr>
    </w:lvl>
    <w:lvl w:ilvl="1" w:tplc="FC64438E">
      <w:numFmt w:val="bullet"/>
      <w:lvlText w:val="•"/>
      <w:lvlJc w:val="left"/>
      <w:pPr>
        <w:ind w:left="1440" w:hanging="360"/>
      </w:pPr>
      <w:rPr>
        <w:rFonts w:ascii="Gill Sans MT" w:eastAsiaTheme="minorHAnsi" w:hAnsi="Gill Sans MT" w:cs="Lato-Light"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166D48"/>
    <w:multiLevelType w:val="hybridMultilevel"/>
    <w:tmpl w:val="5882033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616C1A"/>
    <w:multiLevelType w:val="multilevel"/>
    <w:tmpl w:val="D480C6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31525976"/>
    <w:multiLevelType w:val="multilevel"/>
    <w:tmpl w:val="BF92C1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36093EB0"/>
    <w:multiLevelType w:val="multilevel"/>
    <w:tmpl w:val="2CAE95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38AD069A"/>
    <w:multiLevelType w:val="hybridMultilevel"/>
    <w:tmpl w:val="02E2D38C"/>
    <w:lvl w:ilvl="0" w:tplc="08090001">
      <w:start w:val="1"/>
      <w:numFmt w:val="bullet"/>
      <w:lvlText w:val=""/>
      <w:lvlJc w:val="left"/>
      <w:pPr>
        <w:ind w:left="720" w:hanging="360"/>
      </w:pPr>
      <w:rPr>
        <w:rFonts w:ascii="Symbol" w:hAnsi="Symbol" w:hint="default"/>
      </w:rPr>
    </w:lvl>
    <w:lvl w:ilvl="1" w:tplc="48D81250">
      <w:numFmt w:val="bullet"/>
      <w:lvlText w:val="•"/>
      <w:lvlJc w:val="left"/>
      <w:pPr>
        <w:ind w:left="1440" w:hanging="360"/>
      </w:pPr>
      <w:rPr>
        <w:rFonts w:ascii="Gill Sans MT" w:eastAsiaTheme="minorHAnsi" w:hAnsi="Gill Sans MT" w:cs="Lato-Light"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C04525"/>
    <w:multiLevelType w:val="multilevel"/>
    <w:tmpl w:val="A66891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417E482E"/>
    <w:multiLevelType w:val="hybridMultilevel"/>
    <w:tmpl w:val="E7E015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63D4706"/>
    <w:multiLevelType w:val="hybridMultilevel"/>
    <w:tmpl w:val="21D09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E43DFD"/>
    <w:multiLevelType w:val="hybridMultilevel"/>
    <w:tmpl w:val="8334055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D732D1"/>
    <w:multiLevelType w:val="multilevel"/>
    <w:tmpl w:val="4CB2D2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497265FF"/>
    <w:multiLevelType w:val="multilevel"/>
    <w:tmpl w:val="55CE58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4E636976"/>
    <w:multiLevelType w:val="multilevel"/>
    <w:tmpl w:val="4AD439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576039E5"/>
    <w:multiLevelType w:val="hybridMultilevel"/>
    <w:tmpl w:val="8A44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BD1C64"/>
    <w:multiLevelType w:val="multilevel"/>
    <w:tmpl w:val="A93867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595D1F5A"/>
    <w:multiLevelType w:val="multilevel"/>
    <w:tmpl w:val="D3DE81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59B376AE"/>
    <w:multiLevelType w:val="hybridMultilevel"/>
    <w:tmpl w:val="7972698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431A79"/>
    <w:multiLevelType w:val="hybridMultilevel"/>
    <w:tmpl w:val="5F747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0C31EC"/>
    <w:multiLevelType w:val="hybridMultilevel"/>
    <w:tmpl w:val="CF20A3F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CE4FA3"/>
    <w:multiLevelType w:val="hybridMultilevel"/>
    <w:tmpl w:val="A6E67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A8750B"/>
    <w:multiLevelType w:val="multilevel"/>
    <w:tmpl w:val="F48095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73DE6754"/>
    <w:multiLevelType w:val="hybridMultilevel"/>
    <w:tmpl w:val="A01608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471ACE"/>
    <w:multiLevelType w:val="hybridMultilevel"/>
    <w:tmpl w:val="B0FEB316"/>
    <w:lvl w:ilvl="0" w:tplc="6CF0AA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5804F2"/>
    <w:multiLevelType w:val="multilevel"/>
    <w:tmpl w:val="C8281B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7FE83A8F"/>
    <w:multiLevelType w:val="hybridMultilevel"/>
    <w:tmpl w:val="85964C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17622110">
    <w:abstractNumId w:val="12"/>
  </w:num>
  <w:num w:numId="2" w16cid:durableId="416178072">
    <w:abstractNumId w:val="21"/>
  </w:num>
  <w:num w:numId="3" w16cid:durableId="1660117362">
    <w:abstractNumId w:val="28"/>
  </w:num>
  <w:num w:numId="4" w16cid:durableId="810560342">
    <w:abstractNumId w:val="17"/>
  </w:num>
  <w:num w:numId="5" w16cid:durableId="561139183">
    <w:abstractNumId w:val="25"/>
  </w:num>
  <w:num w:numId="6" w16cid:durableId="1622373405">
    <w:abstractNumId w:val="23"/>
  </w:num>
  <w:num w:numId="7" w16cid:durableId="187525495">
    <w:abstractNumId w:val="13"/>
  </w:num>
  <w:num w:numId="8" w16cid:durableId="1208177151">
    <w:abstractNumId w:val="9"/>
  </w:num>
  <w:num w:numId="9" w16cid:durableId="248194449">
    <w:abstractNumId w:val="1"/>
  </w:num>
  <w:num w:numId="10" w16cid:durableId="1397975438">
    <w:abstractNumId w:val="3"/>
  </w:num>
  <w:num w:numId="11" w16cid:durableId="1590774480">
    <w:abstractNumId w:val="5"/>
  </w:num>
  <w:num w:numId="12" w16cid:durableId="90663247">
    <w:abstractNumId w:val="26"/>
  </w:num>
  <w:num w:numId="13" w16cid:durableId="2112116317">
    <w:abstractNumId w:val="4"/>
  </w:num>
  <w:num w:numId="14" w16cid:durableId="1540241904">
    <w:abstractNumId w:val="20"/>
  </w:num>
  <w:num w:numId="15" w16cid:durableId="1114056830">
    <w:abstractNumId w:val="22"/>
  </w:num>
  <w:num w:numId="16" w16cid:durableId="838808937">
    <w:abstractNumId w:val="0"/>
  </w:num>
  <w:num w:numId="17" w16cid:durableId="794520526">
    <w:abstractNumId w:val="11"/>
  </w:num>
  <w:num w:numId="18" w16cid:durableId="290287388">
    <w:abstractNumId w:val="16"/>
  </w:num>
  <w:num w:numId="19" w16cid:durableId="404836159">
    <w:abstractNumId w:val="19"/>
  </w:num>
  <w:num w:numId="20" w16cid:durableId="1562398563">
    <w:abstractNumId w:val="24"/>
  </w:num>
  <w:num w:numId="21" w16cid:durableId="1012562079">
    <w:abstractNumId w:val="14"/>
  </w:num>
  <w:num w:numId="22" w16cid:durableId="803962182">
    <w:abstractNumId w:val="18"/>
  </w:num>
  <w:num w:numId="23" w16cid:durableId="329335222">
    <w:abstractNumId w:val="7"/>
  </w:num>
  <w:num w:numId="24" w16cid:durableId="2002923266">
    <w:abstractNumId w:val="8"/>
  </w:num>
  <w:num w:numId="25" w16cid:durableId="1883207272">
    <w:abstractNumId w:val="6"/>
  </w:num>
  <w:num w:numId="26" w16cid:durableId="785581806">
    <w:abstractNumId w:val="10"/>
  </w:num>
  <w:num w:numId="27" w16cid:durableId="1709720288">
    <w:abstractNumId w:val="27"/>
  </w:num>
  <w:num w:numId="28" w16cid:durableId="207255973">
    <w:abstractNumId w:val="15"/>
  </w:num>
  <w:num w:numId="29" w16cid:durableId="11396838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C1D"/>
    <w:rsid w:val="00004B22"/>
    <w:rsid w:val="0003327B"/>
    <w:rsid w:val="00081BEB"/>
    <w:rsid w:val="000C5E6B"/>
    <w:rsid w:val="000E394E"/>
    <w:rsid w:val="000F6F3F"/>
    <w:rsid w:val="00161EE7"/>
    <w:rsid w:val="00173C76"/>
    <w:rsid w:val="0018523D"/>
    <w:rsid w:val="001D4249"/>
    <w:rsid w:val="001F1148"/>
    <w:rsid w:val="00266CAB"/>
    <w:rsid w:val="00273F56"/>
    <w:rsid w:val="002A29AB"/>
    <w:rsid w:val="00324498"/>
    <w:rsid w:val="00350A63"/>
    <w:rsid w:val="0035400C"/>
    <w:rsid w:val="003975AF"/>
    <w:rsid w:val="003B180D"/>
    <w:rsid w:val="003F28EC"/>
    <w:rsid w:val="003F7528"/>
    <w:rsid w:val="00402BAC"/>
    <w:rsid w:val="0043045B"/>
    <w:rsid w:val="00443909"/>
    <w:rsid w:val="00477745"/>
    <w:rsid w:val="004A1368"/>
    <w:rsid w:val="004A6319"/>
    <w:rsid w:val="004D5696"/>
    <w:rsid w:val="00506D98"/>
    <w:rsid w:val="00562E8D"/>
    <w:rsid w:val="00575F3B"/>
    <w:rsid w:val="00584D74"/>
    <w:rsid w:val="00596038"/>
    <w:rsid w:val="00603B1C"/>
    <w:rsid w:val="00641379"/>
    <w:rsid w:val="006B432E"/>
    <w:rsid w:val="006E6875"/>
    <w:rsid w:val="0076122E"/>
    <w:rsid w:val="00772100"/>
    <w:rsid w:val="007A0939"/>
    <w:rsid w:val="007C5B01"/>
    <w:rsid w:val="007D1586"/>
    <w:rsid w:val="007D5AB7"/>
    <w:rsid w:val="00823F21"/>
    <w:rsid w:val="00857F96"/>
    <w:rsid w:val="00872BA8"/>
    <w:rsid w:val="00876F92"/>
    <w:rsid w:val="00882D48"/>
    <w:rsid w:val="008C6718"/>
    <w:rsid w:val="008D1A8B"/>
    <w:rsid w:val="008E28C4"/>
    <w:rsid w:val="00945B1F"/>
    <w:rsid w:val="0097148E"/>
    <w:rsid w:val="009C2B54"/>
    <w:rsid w:val="009E34ED"/>
    <w:rsid w:val="009F3B8C"/>
    <w:rsid w:val="009F4300"/>
    <w:rsid w:val="00A32398"/>
    <w:rsid w:val="00A70733"/>
    <w:rsid w:val="00A709F5"/>
    <w:rsid w:val="00AC18DA"/>
    <w:rsid w:val="00AD4D3B"/>
    <w:rsid w:val="00AE5452"/>
    <w:rsid w:val="00B01625"/>
    <w:rsid w:val="00B251AB"/>
    <w:rsid w:val="00B321CF"/>
    <w:rsid w:val="00B455C7"/>
    <w:rsid w:val="00B76955"/>
    <w:rsid w:val="00B81FEA"/>
    <w:rsid w:val="00BB284F"/>
    <w:rsid w:val="00BB5EF8"/>
    <w:rsid w:val="00BE2D79"/>
    <w:rsid w:val="00C306FD"/>
    <w:rsid w:val="00C4220D"/>
    <w:rsid w:val="00C55014"/>
    <w:rsid w:val="00C56E3B"/>
    <w:rsid w:val="00C86833"/>
    <w:rsid w:val="00CC64CF"/>
    <w:rsid w:val="00CF11DE"/>
    <w:rsid w:val="00CF59A8"/>
    <w:rsid w:val="00D2078B"/>
    <w:rsid w:val="00D32E28"/>
    <w:rsid w:val="00D91C23"/>
    <w:rsid w:val="00DA20F3"/>
    <w:rsid w:val="00DA2E4E"/>
    <w:rsid w:val="00E03993"/>
    <w:rsid w:val="00E142D6"/>
    <w:rsid w:val="00E36CBD"/>
    <w:rsid w:val="00EA4D86"/>
    <w:rsid w:val="00EB68F1"/>
    <w:rsid w:val="00EF6DAB"/>
    <w:rsid w:val="00F5311C"/>
    <w:rsid w:val="00F72C1D"/>
    <w:rsid w:val="00F742C9"/>
    <w:rsid w:val="00FE474C"/>
    <w:rsid w:val="04C49CC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0849C"/>
  <w15:chartTrackingRefBased/>
  <w15:docId w15:val="{B94F3BB4-A687-48D7-A1EF-930B34F9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87131">
      <w:bodyDiv w:val="1"/>
      <w:marLeft w:val="0"/>
      <w:marRight w:val="0"/>
      <w:marTop w:val="0"/>
      <w:marBottom w:val="0"/>
      <w:divBdr>
        <w:top w:val="none" w:sz="0" w:space="0" w:color="auto"/>
        <w:left w:val="none" w:sz="0" w:space="0" w:color="auto"/>
        <w:bottom w:val="none" w:sz="0" w:space="0" w:color="auto"/>
        <w:right w:val="none" w:sz="0" w:space="0" w:color="auto"/>
      </w:divBdr>
    </w:div>
    <w:div w:id="1483737418">
      <w:bodyDiv w:val="1"/>
      <w:marLeft w:val="0"/>
      <w:marRight w:val="0"/>
      <w:marTop w:val="0"/>
      <w:marBottom w:val="0"/>
      <w:divBdr>
        <w:top w:val="none" w:sz="0" w:space="0" w:color="auto"/>
        <w:left w:val="none" w:sz="0" w:space="0" w:color="auto"/>
        <w:bottom w:val="none" w:sz="0" w:space="0" w:color="auto"/>
        <w:right w:val="none" w:sz="0" w:space="0" w:color="auto"/>
      </w:divBdr>
    </w:div>
    <w:div w:id="1744185263">
      <w:bodyDiv w:val="1"/>
      <w:marLeft w:val="0"/>
      <w:marRight w:val="0"/>
      <w:marTop w:val="0"/>
      <w:marBottom w:val="0"/>
      <w:divBdr>
        <w:top w:val="none" w:sz="0" w:space="0" w:color="auto"/>
        <w:left w:val="none" w:sz="0" w:space="0" w:color="auto"/>
        <w:bottom w:val="none" w:sz="0" w:space="0" w:color="auto"/>
        <w:right w:val="none" w:sz="0" w:space="0" w:color="auto"/>
      </w:divBdr>
    </w:div>
    <w:div w:id="193574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145BA1DF891634BA95DC4DBBB50E79E" ma:contentTypeVersion="14" ma:contentTypeDescription="Create a new document." ma:contentTypeScope="" ma:versionID="e968112e9da21aec8690e4d29bc15a33">
  <xsd:schema xmlns:xsd="http://www.w3.org/2001/XMLSchema" xmlns:xs="http://www.w3.org/2001/XMLSchema" xmlns:p="http://schemas.microsoft.com/office/2006/metadata/properties" xmlns:ns2="a9c9489e-4377-4fde-943a-e3f76249de00" xmlns:ns3="5e612636-94e7-452e-900c-8327f84cf55e" targetNamespace="http://schemas.microsoft.com/office/2006/metadata/properties" ma:root="true" ma:fieldsID="a5e4d165456e84b57431620f1d8e85dc" ns2:_="" ns3:_="">
    <xsd:import namespace="a9c9489e-4377-4fde-943a-e3f76249de00"/>
    <xsd:import namespace="5e612636-94e7-452e-900c-8327f84cf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Newcoverwork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9489e-4377-4fde-943a-e3f76249d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06535e9-1b65-4d4e-9411-dfb2ae5bf0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Newcoverworkuploaded" ma:index="21" nillable="true" ma:displayName="New cover work uploaded" ma:default="0" ma:format="Dropdown" ma:internalName="Newcoverworkupload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e612636-94e7-452e-900c-8327f84cf5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7460b97-1de0-403c-abb4-89c62e97b8be}" ma:internalName="TaxCatchAll" ma:showField="CatchAllData" ma:web="5e612636-94e7-452e-900c-8327f84cf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e612636-94e7-452e-900c-8327f84cf55e" xsi:nil="true"/>
    <lcf76f155ced4ddcb4097134ff3c332f xmlns="a9c9489e-4377-4fde-943a-e3f76249de00">
      <Terms xmlns="http://schemas.microsoft.com/office/infopath/2007/PartnerControls"/>
    </lcf76f155ced4ddcb4097134ff3c332f>
    <Newcoverworkuploaded xmlns="a9c9489e-4377-4fde-943a-e3f76249de00">false</Newcoverworkuploaded>
  </documentManagement>
</p:properties>
</file>

<file path=customXml/itemProps1.xml><?xml version="1.0" encoding="utf-8"?>
<ds:datastoreItem xmlns:ds="http://schemas.openxmlformats.org/officeDocument/2006/customXml" ds:itemID="{9DC5EF34-F2DE-4312-88E0-07511AEEE9DA}">
  <ds:schemaRefs>
    <ds:schemaRef ds:uri="http://schemas.microsoft.com/sharepoint/v3/contenttype/forms"/>
  </ds:schemaRefs>
</ds:datastoreItem>
</file>

<file path=customXml/itemProps2.xml><?xml version="1.0" encoding="utf-8"?>
<ds:datastoreItem xmlns:ds="http://schemas.openxmlformats.org/officeDocument/2006/customXml" ds:itemID="{BD2538D8-BCC7-4B21-B847-FB6982C6C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9489e-4377-4fde-943a-e3f76249de00"/>
    <ds:schemaRef ds:uri="5e612636-94e7-452e-900c-8327f84cf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DD8B20-5E3B-4D1C-83BD-60F8FE3CF0E3}">
  <ds:schemaRefs>
    <ds:schemaRef ds:uri="http://schemas.openxmlformats.org/officeDocument/2006/bibliography"/>
  </ds:schemaRefs>
</ds:datastoreItem>
</file>

<file path=customXml/itemProps4.xml><?xml version="1.0" encoding="utf-8"?>
<ds:datastoreItem xmlns:ds="http://schemas.openxmlformats.org/officeDocument/2006/customXml" ds:itemID="{E77978B2-2B2C-4CEB-9683-42A222A40B26}">
  <ds:schemaRefs>
    <ds:schemaRef ds:uri="http://schemas.microsoft.com/office/2006/metadata/properties"/>
    <ds:schemaRef ds:uri="http://schemas.microsoft.com/office/infopath/2007/PartnerControls"/>
    <ds:schemaRef ds:uri="5e612636-94e7-452e-900c-8327f84cf55e"/>
    <ds:schemaRef ds:uri="a9c9489e-4377-4fde-943a-e3f76249de00"/>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1223</Words>
  <Characters>6974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Saunders</dc:creator>
  <cp:keywords/>
  <dc:description/>
  <cp:lastModifiedBy>R Saunders</cp:lastModifiedBy>
  <cp:revision>49</cp:revision>
  <cp:lastPrinted>2026-01-22T09:33:00Z</cp:lastPrinted>
  <dcterms:created xsi:type="dcterms:W3CDTF">2026-06-10T21:34:00Z</dcterms:created>
  <dcterms:modified xsi:type="dcterms:W3CDTF">2026-08-13T13:32:00Z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0x0101004145BA1DF891634BA95DC4DBBB50E79E</vt:lpwstr>
  </property>
  <property fmtid="{D5CDD505-2E9C-101B-9397-08002B2CF9AE}" pid="3" name="MediaServiceImageTags">
    <vt:lpwstr/>
  </property>
</Properties>
</file>